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40932" w14:textId="0EE4DAD1" w:rsidR="009724B8" w:rsidRPr="009724B8" w:rsidRDefault="009724B8" w:rsidP="009724B8">
      <w:pPr>
        <w:tabs>
          <w:tab w:val="right" w:pos="9639"/>
        </w:tabs>
        <w:spacing w:after="0"/>
        <w:rPr>
          <w:rFonts w:ascii="Arial" w:eastAsiaTheme="minorEastAsia" w:hAnsi="Arial" w:cs="Arial"/>
          <w:b/>
          <w:bCs/>
          <w:sz w:val="24"/>
          <w:szCs w:val="24"/>
        </w:rPr>
      </w:pPr>
      <w:bookmarkStart w:id="0" w:name="_Hlk193005587"/>
      <w:bookmarkStart w:id="1" w:name="_Toc193024528"/>
      <w:r w:rsidRPr="009724B8">
        <w:rPr>
          <w:rFonts w:ascii="Arial" w:eastAsiaTheme="minorEastAsia" w:hAnsi="Arial" w:cs="Arial"/>
          <w:b/>
          <w:bCs/>
          <w:sz w:val="24"/>
          <w:szCs w:val="24"/>
        </w:rPr>
        <w:t>3GPP TSG-RAN WG3 Meeting #129</w:t>
      </w:r>
      <w:r w:rsidRPr="009724B8">
        <w:rPr>
          <w:rFonts w:ascii="Arial" w:eastAsiaTheme="minorEastAsia" w:hAnsi="Arial" w:cs="Arial"/>
          <w:b/>
          <w:bCs/>
          <w:sz w:val="24"/>
          <w:szCs w:val="24"/>
        </w:rPr>
        <w:tab/>
      </w:r>
      <w:r w:rsidR="00072837" w:rsidRPr="00072837">
        <w:rPr>
          <w:rFonts w:ascii="Arial" w:eastAsiaTheme="minorEastAsia" w:hAnsi="Arial" w:cs="Arial"/>
          <w:b/>
          <w:bCs/>
          <w:sz w:val="24"/>
          <w:szCs w:val="24"/>
        </w:rPr>
        <w:t>R3-255603</w:t>
      </w:r>
      <w:bookmarkStart w:id="2" w:name="_GoBack"/>
      <w:bookmarkEnd w:id="2"/>
    </w:p>
    <w:p w14:paraId="3C7193F0" w14:textId="77777777" w:rsidR="009724B8" w:rsidRPr="009724B8" w:rsidRDefault="009724B8" w:rsidP="009724B8">
      <w:pPr>
        <w:tabs>
          <w:tab w:val="right" w:pos="9639"/>
          <w:tab w:val="right" w:pos="13323"/>
        </w:tabs>
        <w:spacing w:after="0"/>
        <w:rPr>
          <w:rFonts w:ascii="Arial" w:eastAsia="SimSun" w:hAnsi="Arial" w:cs="Arial"/>
          <w:b/>
          <w:sz w:val="24"/>
          <w:szCs w:val="24"/>
        </w:rPr>
      </w:pPr>
      <w:r w:rsidRPr="009724B8">
        <w:rPr>
          <w:rFonts w:ascii="Arial" w:eastAsiaTheme="minorEastAsia" w:hAnsi="Arial" w:cs="Arial"/>
          <w:b/>
          <w:bCs/>
          <w:sz w:val="24"/>
          <w:szCs w:val="24"/>
          <w:lang w:eastAsia="zh-CN"/>
        </w:rPr>
        <w:t>Bengaluru, India, 25</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 29</w:t>
      </w:r>
      <w:r w:rsidRPr="009724B8">
        <w:rPr>
          <w:rFonts w:ascii="Arial" w:eastAsiaTheme="minorEastAsia" w:hAnsi="Arial" w:cs="Arial"/>
          <w:b/>
          <w:bCs/>
          <w:sz w:val="24"/>
          <w:szCs w:val="24"/>
          <w:vertAlign w:val="superscript"/>
          <w:lang w:eastAsia="zh-CN"/>
        </w:rPr>
        <w:t>th</w:t>
      </w:r>
      <w:r w:rsidRPr="009724B8">
        <w:rPr>
          <w:rFonts w:ascii="Arial" w:eastAsiaTheme="minorEastAsia" w:hAnsi="Arial" w:cs="Arial"/>
          <w:b/>
          <w:bCs/>
          <w:sz w:val="24"/>
          <w:szCs w:val="24"/>
          <w:lang w:eastAsia="zh-CN"/>
        </w:rPr>
        <w:t xml:space="preserve"> August, 2025</w:t>
      </w:r>
    </w:p>
    <w:bookmarkEnd w:id="0"/>
    <w:p w14:paraId="43631BC3" w14:textId="77777777" w:rsidR="008408EF" w:rsidRDefault="008408EF" w:rsidP="008408EF">
      <w:pPr>
        <w:pStyle w:val="Footer"/>
        <w:jc w:val="both"/>
        <w:rPr>
          <w:rFonts w:eastAsia="SimSun"/>
          <w:b w:val="0"/>
          <w:i w:val="0"/>
          <w:sz w:val="24"/>
          <w:lang w:eastAsia="zh-CN"/>
        </w:rPr>
      </w:pPr>
    </w:p>
    <w:p w14:paraId="4C2CD684" w14:textId="4A53436B" w:rsidR="008408EF" w:rsidRPr="00FA4D00" w:rsidRDefault="008408EF" w:rsidP="008408EF">
      <w:pPr>
        <w:tabs>
          <w:tab w:val="left" w:pos="1985"/>
        </w:tabs>
        <w:ind w:left="1980" w:hanging="1980"/>
        <w:rPr>
          <w:rStyle w:val="a4"/>
        </w:rPr>
      </w:pPr>
      <w:r w:rsidRPr="00FA4D00">
        <w:rPr>
          <w:rFonts w:ascii="Arial" w:hAnsi="Arial"/>
          <w:b/>
          <w:sz w:val="24"/>
          <w:lang w:val="en-US"/>
        </w:rPr>
        <w:t>Title:</w:t>
      </w:r>
      <w:r w:rsidRPr="00FA4D00">
        <w:rPr>
          <w:rFonts w:ascii="Arial" w:hAnsi="Arial"/>
          <w:sz w:val="24"/>
          <w:lang w:val="en-US"/>
        </w:rPr>
        <w:t xml:space="preserve"> </w:t>
      </w:r>
      <w:r w:rsidRPr="00FA4D00">
        <w:rPr>
          <w:rFonts w:ascii="Arial" w:hAnsi="Arial"/>
          <w:sz w:val="24"/>
          <w:lang w:val="en-US"/>
        </w:rPr>
        <w:tab/>
      </w:r>
      <w:r w:rsidR="009724B8">
        <w:rPr>
          <w:rFonts w:ascii="Arial" w:hAnsi="Arial"/>
          <w:sz w:val="24"/>
          <w:lang w:val="en-US"/>
        </w:rPr>
        <w:t>P</w:t>
      </w:r>
      <w:r w:rsidR="001A0ED2">
        <w:rPr>
          <w:rFonts w:ascii="Arial" w:hAnsi="Arial"/>
          <w:sz w:val="24"/>
          <w:lang w:val="en-US"/>
        </w:rPr>
        <w:t xml:space="preserve">acket loss metric </w:t>
      </w:r>
      <w:r w:rsidR="00491633">
        <w:rPr>
          <w:rFonts w:ascii="Arial" w:hAnsi="Arial"/>
          <w:sz w:val="24"/>
          <w:lang w:val="en-US"/>
        </w:rPr>
        <w:t xml:space="preserve">Observability </w:t>
      </w:r>
      <w:r w:rsidR="001A0ED2">
        <w:rPr>
          <w:rFonts w:ascii="Arial" w:hAnsi="Arial"/>
          <w:sz w:val="24"/>
          <w:lang w:val="en-US"/>
        </w:rPr>
        <w:t>in UE performance</w:t>
      </w:r>
    </w:p>
    <w:p w14:paraId="6F2E5526" w14:textId="76FC3F1C" w:rsidR="008408EF" w:rsidRDefault="008408EF" w:rsidP="008408EF">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9724B8">
        <w:rPr>
          <w:rStyle w:val="a4"/>
          <w:lang w:val="en-GB"/>
        </w:rPr>
        <w:t>Jio</w:t>
      </w:r>
      <w:proofErr w:type="spellEnd"/>
      <w:r w:rsidR="009724B8">
        <w:rPr>
          <w:rStyle w:val="a4"/>
          <w:lang w:val="en-GB"/>
        </w:rPr>
        <w:t xml:space="preserve"> Platforms</w:t>
      </w:r>
    </w:p>
    <w:p w14:paraId="5F8592C8" w14:textId="1D1D755B" w:rsidR="008408EF" w:rsidRDefault="008408EF" w:rsidP="008408EF">
      <w:pPr>
        <w:tabs>
          <w:tab w:val="left" w:pos="1985"/>
        </w:tabs>
        <w:rPr>
          <w:rStyle w:val="a4"/>
          <w:lang w:val="en-GB"/>
        </w:rPr>
      </w:pPr>
      <w:r>
        <w:rPr>
          <w:rFonts w:ascii="Arial" w:hAnsi="Arial"/>
          <w:b/>
          <w:sz w:val="24"/>
        </w:rPr>
        <w:t>Agenda item:</w:t>
      </w:r>
      <w:r>
        <w:rPr>
          <w:rFonts w:ascii="Arial" w:hAnsi="Arial"/>
          <w:sz w:val="24"/>
        </w:rPr>
        <w:tab/>
      </w:r>
      <w:r w:rsidR="005C14AC">
        <w:rPr>
          <w:rFonts w:ascii="Arial" w:hAnsi="Arial"/>
          <w:sz w:val="24"/>
        </w:rPr>
        <w:t>11.</w:t>
      </w:r>
      <w:r w:rsidR="009724B8">
        <w:rPr>
          <w:rFonts w:ascii="Arial" w:hAnsi="Arial"/>
          <w:sz w:val="24"/>
        </w:rPr>
        <w:t>2</w:t>
      </w:r>
    </w:p>
    <w:p w14:paraId="225CE5CA" w14:textId="77777777" w:rsidR="008408EF" w:rsidRDefault="008408EF" w:rsidP="008408EF">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agreement</w:t>
      </w:r>
    </w:p>
    <w:bookmarkEnd w:id="1"/>
    <w:p w14:paraId="60E835C5" w14:textId="77777777" w:rsidR="008408EF" w:rsidRDefault="008408EF" w:rsidP="008408EF">
      <w:pPr>
        <w:pStyle w:val="Heading1"/>
        <w:rPr>
          <w:rFonts w:eastAsia="SimSun"/>
          <w:lang w:eastAsia="zh-CN"/>
        </w:rPr>
      </w:pPr>
      <w:r>
        <w:rPr>
          <w:rFonts w:eastAsia="SimSun"/>
          <w:lang w:eastAsia="zh-CN"/>
        </w:rPr>
        <w:t>1. Introduction</w:t>
      </w:r>
    </w:p>
    <w:p w14:paraId="01170EC9" w14:textId="77777777" w:rsidR="00463801" w:rsidRDefault="00463801" w:rsidP="00885344">
      <w:bookmarkStart w:id="3" w:name="OLE_LINK2"/>
      <w:bookmarkStart w:id="4" w:name="OLE_LINK1"/>
      <w:r w:rsidRPr="00463801">
        <w:t>This contribution addresses key aspects of the Release-19 WI on AI/ML enhancements for NG-RAN, building on prior study w</w:t>
      </w:r>
      <w:r>
        <w:t>ork summarized in TR 38.743, as captured also in meeting minutes from R3#128:</w:t>
      </w:r>
    </w:p>
    <w:p w14:paraId="729B4513" w14:textId="48BDD037" w:rsidR="00463801" w:rsidRPr="00816623" w:rsidRDefault="00816623" w:rsidP="00885344">
      <w:pPr>
        <w:rPr>
          <w:lang w:val="en-US"/>
        </w:rPr>
      </w:pPr>
      <w:r w:rsidRPr="00816623">
        <w:rPr>
          <w:lang w:val="en-US"/>
        </w:rPr>
        <w:t>«</w:t>
      </w:r>
      <w:r>
        <w:rPr>
          <w:rFonts w:ascii="Calibri" w:hAnsi="Calibri" w:cs="Calibri"/>
          <w:i/>
          <w:color w:val="FF0000"/>
          <w:kern w:val="2"/>
          <w:sz w:val="16"/>
          <w:szCs w:val="16"/>
        </w:rPr>
        <w:t xml:space="preserve">Specify data collection enhancements and </w:t>
      </w:r>
      <w:proofErr w:type="spellStart"/>
      <w:r>
        <w:rPr>
          <w:rFonts w:ascii="Calibri" w:hAnsi="Calibri" w:cs="Calibri"/>
          <w:i/>
          <w:color w:val="FF0000"/>
          <w:kern w:val="2"/>
          <w:sz w:val="16"/>
          <w:szCs w:val="16"/>
        </w:rPr>
        <w:t>signaling</w:t>
      </w:r>
      <w:proofErr w:type="spellEnd"/>
      <w:r>
        <w:rPr>
          <w:rFonts w:ascii="Calibri" w:hAnsi="Calibri" w:cs="Calibri"/>
          <w:i/>
          <w:color w:val="FF0000"/>
          <w:kern w:val="2"/>
          <w:sz w:val="16"/>
          <w:szCs w:val="16"/>
        </w:rPr>
        <w:t xml:space="preserve"> support within existing NG-RAN interfaces and architecture (including non-split architecture and split architecture) for AI/ML-based </w:t>
      </w:r>
      <w:r>
        <w:rPr>
          <w:rFonts w:ascii="Calibri" w:hAnsi="Calibri" w:cs="Calibri" w:hint="eastAsia"/>
          <w:i/>
          <w:color w:val="FF0000"/>
          <w:kern w:val="2"/>
          <w:sz w:val="16"/>
          <w:szCs w:val="16"/>
        </w:rPr>
        <w:t>Slicing</w:t>
      </w:r>
      <w:r>
        <w:rPr>
          <w:rFonts w:ascii="Calibri" w:hAnsi="Calibri" w:cs="Calibri"/>
          <w:i/>
          <w:color w:val="FF0000"/>
          <w:kern w:val="2"/>
          <w:sz w:val="16"/>
          <w:szCs w:val="16"/>
        </w:rPr>
        <w:t>. [RAN3</w:t>
      </w:r>
      <w:proofErr w:type="gramStart"/>
      <w:r>
        <w:rPr>
          <w:rFonts w:ascii="Calibri" w:hAnsi="Calibri" w:cs="Calibri"/>
          <w:i/>
          <w:color w:val="FF0000"/>
          <w:kern w:val="2"/>
          <w:sz w:val="16"/>
          <w:szCs w:val="16"/>
        </w:rPr>
        <w:t>]</w:t>
      </w:r>
      <w:r w:rsidRPr="00816623">
        <w:rPr>
          <w:rFonts w:ascii="Calibri" w:hAnsi="Calibri" w:cs="Calibri"/>
          <w:i/>
          <w:color w:val="FF0000"/>
          <w:kern w:val="2"/>
          <w:sz w:val="16"/>
          <w:szCs w:val="16"/>
          <w:lang w:val="en-US"/>
        </w:rPr>
        <w:t>»</w:t>
      </w:r>
      <w:proofErr w:type="gramEnd"/>
    </w:p>
    <w:p w14:paraId="5C048566" w14:textId="7A79691E" w:rsidR="00463801" w:rsidRDefault="00816623" w:rsidP="00885344">
      <w:r>
        <w:rPr>
          <w:lang w:val="en-US"/>
        </w:rPr>
        <w:t xml:space="preserve">This document </w:t>
      </w:r>
      <w:r w:rsidR="00463801" w:rsidRPr="00463801">
        <w:t>focuses on examin</w:t>
      </w:r>
      <w:r>
        <w:t>ing</w:t>
      </w:r>
      <w:r w:rsidR="00463801" w:rsidRPr="00463801">
        <w:t xml:space="preserve"> limitations in the current Packet Loss metric and proposes improvements to support more reliable UE performance evaluations in Release-19.</w:t>
      </w:r>
    </w:p>
    <w:p w14:paraId="564D514D" w14:textId="77777777" w:rsidR="008408EF" w:rsidRDefault="008408EF" w:rsidP="008408EF">
      <w:pPr>
        <w:pStyle w:val="Heading1"/>
        <w:jc w:val="both"/>
        <w:rPr>
          <w:rFonts w:eastAsia="SimSun"/>
          <w:lang w:eastAsia="zh-CN"/>
        </w:rPr>
      </w:pPr>
      <w:r>
        <w:rPr>
          <w:rFonts w:eastAsia="SimSun"/>
          <w:lang w:eastAsia="zh-CN"/>
        </w:rPr>
        <w:t>2. Discussion</w:t>
      </w:r>
    </w:p>
    <w:p w14:paraId="68DA07F8" w14:textId="77777777" w:rsidR="00816623" w:rsidRPr="00816623" w:rsidRDefault="00816623" w:rsidP="00816623">
      <w:pPr>
        <w:rPr>
          <w:rFonts w:eastAsia="SimSun"/>
          <w:lang w:val="en-US" w:eastAsia="zh-CN"/>
        </w:rPr>
      </w:pPr>
      <w:r w:rsidRPr="00816623">
        <w:rPr>
          <w:rFonts w:eastAsia="SimSun"/>
          <w:lang w:val="en-US" w:eastAsia="zh-CN"/>
        </w:rPr>
        <w:t>In the context of Release-19, RAN3 continues to develop the Work Item (WI) “Enhancements for Artificial Intelligence (AI)/Machine Learning (ML) for NG-RAN” (RP-251245), which builds upon earlier study efforts (RP-240323) and the findings captured in TR 38.743. A key objective of the WI is to define enhancements for AI/ML deployment in NG-RAN by refining data collection and signaling mechanisms, with applicability across both split and non-split architectures. These enhancements aim to support intelligent features such as AI/ML-driven Network Slicing and mobility optimization.</w:t>
      </w:r>
    </w:p>
    <w:p w14:paraId="6DD48539" w14:textId="77777777" w:rsidR="00816623" w:rsidRPr="00816623" w:rsidRDefault="00816623" w:rsidP="00816623">
      <w:pPr>
        <w:rPr>
          <w:rFonts w:eastAsia="SimSun"/>
          <w:lang w:val="en-US" w:eastAsia="zh-CN"/>
        </w:rPr>
      </w:pPr>
      <w:r w:rsidRPr="00816623">
        <w:rPr>
          <w:rFonts w:eastAsia="SimSun"/>
          <w:lang w:val="en-US" w:eastAsia="zh-CN"/>
        </w:rPr>
        <w:t>An important element in this process is the treatment of UE performance metrics, including Average DL/UL Throughput, Average DL/UL Packet Delay, and particularly Average Packet Loss in the DL direction. These metrics are gathered at the target gNB following a handover, and reported back to the source gNB once specific exit conditions are met. This feedback loop enables the source gNB to evaluate post-handover performance and potentially fine-tune AI/ML-based mobility models. The feedback can be used either to adjust decision-making in future mobility scenarios or to support offline model retraining and validation.</w:t>
      </w:r>
    </w:p>
    <w:p w14:paraId="21D22065" w14:textId="01726CA2" w:rsidR="00816623" w:rsidRDefault="00816623" w:rsidP="00816623">
      <w:pPr>
        <w:rPr>
          <w:rFonts w:eastAsia="SimSun"/>
          <w:lang w:val="en-US" w:eastAsia="zh-CN"/>
        </w:rPr>
      </w:pPr>
      <w:r w:rsidRPr="00816623">
        <w:rPr>
          <w:rFonts w:eastAsia="SimSun"/>
          <w:lang w:val="en-US" w:eastAsia="zh-CN"/>
        </w:rPr>
        <w:t>However, Release-18-based frameworks have demonstrated limitations in extracting meaningful insights from such metrics—especially Packet Loss—which motivates further refinement in Release-19. This contribution discusses proposed enhancements to improve the accuracy and utility of UE measurement reporting. Additionally, it addresses how these metrics can support both real-time AI/ML-based decisions and training data generation when model-based actions are not yet deployed. These developments contribute to a broader effort to enhance RAN intelligence and ensure robust, performance-driven mobility management in evolving NG-RAN systems.</w:t>
      </w:r>
    </w:p>
    <w:p w14:paraId="146DDD54" w14:textId="539F6A5A" w:rsidR="00627BD7" w:rsidRDefault="00491633" w:rsidP="00491633">
      <w:pPr>
        <w:pStyle w:val="Heading2"/>
        <w:numPr>
          <w:ilvl w:val="1"/>
          <w:numId w:val="11"/>
        </w:numPr>
      </w:pPr>
      <w:r w:rsidRPr="00491633">
        <w:t>Challenges and Limitati</w:t>
      </w:r>
      <w:r>
        <w:t>ons of Packet Loss Rate Metrics</w:t>
      </w:r>
    </w:p>
    <w:p w14:paraId="7B8005D4" w14:textId="77777777" w:rsidR="00491633" w:rsidRPr="00491633" w:rsidRDefault="00491633" w:rsidP="00491633">
      <w:pPr>
        <w:rPr>
          <w:lang w:val="en-US"/>
        </w:rPr>
      </w:pPr>
      <w:r w:rsidRPr="00491633">
        <w:rPr>
          <w:lang w:val="en-US"/>
        </w:rPr>
        <w:t>In response to the liaison from SA5 concerning the availability of PDCP-level metrics for evaluating packet loss in the UL and DL directions, it is acknowledged that 3GPP TS 28.552 defines the following relevant measurements within the context of split gNB deployments:</w:t>
      </w:r>
    </w:p>
    <w:p w14:paraId="796C8009" w14:textId="77777777" w:rsidR="00491633" w:rsidRPr="00491633" w:rsidRDefault="00491633" w:rsidP="00491633">
      <w:pPr>
        <w:numPr>
          <w:ilvl w:val="0"/>
          <w:numId w:val="16"/>
        </w:numPr>
        <w:rPr>
          <w:lang w:val="en-US"/>
        </w:rPr>
      </w:pPr>
      <w:r w:rsidRPr="00491633">
        <w:rPr>
          <w:b/>
          <w:bCs/>
          <w:lang w:val="en-US"/>
        </w:rPr>
        <w:t>UL PDCP SDU Loss Rate</w:t>
      </w:r>
      <w:r w:rsidRPr="00491633">
        <w:rPr>
          <w:lang w:val="en-US"/>
        </w:rPr>
        <w:t xml:space="preserve"> (clause 5.1.3.1.1), which quantifies the fraction of PDCP SDUs not successfully received at the gNB-CU-UP, accounting for losses over the radio interface, internal gNB functions, and F1-U transport;</w:t>
      </w:r>
    </w:p>
    <w:p w14:paraId="5278DA5F" w14:textId="77777777" w:rsidR="00491633" w:rsidRPr="00491633" w:rsidRDefault="00491633" w:rsidP="00491633">
      <w:pPr>
        <w:numPr>
          <w:ilvl w:val="0"/>
          <w:numId w:val="16"/>
        </w:numPr>
        <w:rPr>
          <w:lang w:val="en-US"/>
        </w:rPr>
      </w:pPr>
      <w:r w:rsidRPr="00491633">
        <w:rPr>
          <w:b/>
          <w:bCs/>
          <w:lang w:val="en-US"/>
        </w:rPr>
        <w:t>DL PDCP SDU Drop Rate in gNB-CU-UP</w:t>
      </w:r>
      <w:r w:rsidRPr="00491633">
        <w:rPr>
          <w:lang w:val="en-US"/>
        </w:rPr>
        <w:t xml:space="preserve"> (clause 5.1.3.2.1), which represents the ratio of PDCP SDUs discarded in the downlink due to congestion or internal queuing policies within the CU-UP, prior to transmission over any user-plane interface.</w:t>
      </w:r>
    </w:p>
    <w:p w14:paraId="569F89CE" w14:textId="77777777" w:rsidR="001175D5" w:rsidRDefault="00491633" w:rsidP="00491633">
      <w:pPr>
        <w:rPr>
          <w:lang w:val="en-US"/>
        </w:rPr>
      </w:pPr>
      <w:r w:rsidRPr="00491633">
        <w:rPr>
          <w:lang w:val="en-US"/>
        </w:rPr>
        <w:lastRenderedPageBreak/>
        <w:t xml:space="preserve">These measurements are offered at the per-DRB level and can be optionally broken down further by </w:t>
      </w:r>
      <w:proofErr w:type="spellStart"/>
      <w:r w:rsidRPr="00491633">
        <w:rPr>
          <w:lang w:val="en-US"/>
        </w:rPr>
        <w:t>QoS</w:t>
      </w:r>
      <w:proofErr w:type="spellEnd"/>
      <w:r w:rsidRPr="00491633">
        <w:rPr>
          <w:lang w:val="en-US"/>
        </w:rPr>
        <w:t xml:space="preserve"> class identifiers (e.g., 5QI) and supported S-NSSAIs, thus providing granularity suitable for slice-level monitoring.</w:t>
      </w:r>
      <w:r w:rsidR="001175D5">
        <w:rPr>
          <w:lang w:val="en-US"/>
        </w:rPr>
        <w:t xml:space="preserve"> </w:t>
      </w:r>
      <w:r w:rsidRPr="00491633">
        <w:rPr>
          <w:lang w:val="en-US"/>
        </w:rPr>
        <w:t xml:space="preserve">However, there are limitations to directly mapping these metrics to UE-level performance evaluations, especially for the purpose of signaling Average DL/UL Packet Loss per UE, as envisioned in AI/ML-assisted mobility procedures. </w:t>
      </w:r>
    </w:p>
    <w:p w14:paraId="4BCCF96B" w14:textId="762EA8BD" w:rsidR="0089035E" w:rsidRPr="0089035E" w:rsidRDefault="0089035E" w:rsidP="0089035E">
      <w:pPr>
        <w:rPr>
          <w:b/>
          <w:lang w:val="en-US"/>
        </w:rPr>
      </w:pPr>
      <w:r w:rsidRPr="0089035E">
        <w:rPr>
          <w:b/>
          <w:lang w:val="en-US"/>
        </w:rPr>
        <w:t>Observation 1: While per-DRB and per-S-NSSAI granularity enables slice-level traffic monitoring, this level of abstraction does not capture individual UE behavior, which is critical for mobility performance tuning and for training per-UE AI/ML models. There is a growing need to correlate such aggregated metrics with per-UE experience indicators.</w:t>
      </w:r>
    </w:p>
    <w:p w14:paraId="18DC7870" w14:textId="417678E1" w:rsidR="00491633" w:rsidRPr="00491633" w:rsidRDefault="00491633" w:rsidP="00491633">
      <w:pPr>
        <w:rPr>
          <w:lang w:val="en-US"/>
        </w:rPr>
      </w:pPr>
      <w:r w:rsidRPr="00491633">
        <w:rPr>
          <w:lang w:val="en-US"/>
        </w:rPr>
        <w:t>Firstly, the metrics defined in TS 28.552 are scoped for NG-RAN-wide performance reporting and are not intended to reflect per-UE statistics in their native form. In contrast, UE-level KPIs are explicitly addressed in TS 28.558, which supports UE-centric granularity needed for mobility learning frameworks.</w:t>
      </w:r>
    </w:p>
    <w:p w14:paraId="5D052F49" w14:textId="77777777" w:rsidR="00491633" w:rsidRPr="00491633" w:rsidRDefault="00491633" w:rsidP="00491633">
      <w:pPr>
        <w:rPr>
          <w:lang w:val="en-US"/>
        </w:rPr>
      </w:pPr>
      <w:r w:rsidRPr="00491633">
        <w:rPr>
          <w:lang w:val="en-US"/>
        </w:rPr>
        <w:t>Secondly, the applicability of these PDCP-layer measurements is constrained to architectures where gNB functions are functionally split, particularly where a CU-UP is deployed. In scenarios involving non-split gNB deployments—where user-plane and control-plane functions are co-located—the PDCP-layer drop metrics as defined in TS 28.552 become inapplicable or undefined, as the functional boundary required for such measurements does not exist.</w:t>
      </w:r>
    </w:p>
    <w:p w14:paraId="2AF3FD9E" w14:textId="77777777" w:rsidR="00491633" w:rsidRPr="00491633" w:rsidRDefault="00491633" w:rsidP="00491633">
      <w:pPr>
        <w:rPr>
          <w:lang w:val="en-US"/>
        </w:rPr>
      </w:pPr>
      <w:r w:rsidRPr="00491633">
        <w:rPr>
          <w:lang w:val="en-US"/>
        </w:rPr>
        <w:t>Given these considerations, while the existing SA5 metrics provide a useful basis for monitoring PDCP performance under split architectures, their suitability for generalized per-UE packet loss tracking—especially for training or validating AI/ML-based mobility models—remains limited. For a more unified and architecture-agnostic approach, enhancements to the measurement framework may be needed to support consistent per-UE packet loss metrics across both split and non-split configurations, enabling their effective use in AI/ML inference and feedback loops.</w:t>
      </w:r>
    </w:p>
    <w:p w14:paraId="4D5463FA" w14:textId="464A5CC4" w:rsidR="00491633" w:rsidRPr="0089035E" w:rsidRDefault="0089035E" w:rsidP="0089035E">
      <w:pPr>
        <w:rPr>
          <w:b/>
          <w:lang w:val="en-US"/>
        </w:rPr>
      </w:pPr>
      <w:r w:rsidRPr="0089035E">
        <w:rPr>
          <w:b/>
          <w:lang w:val="en-US"/>
        </w:rPr>
        <w:t xml:space="preserve">Observation 2: The current dependency of PDCP-layer loss measurements on split architecture limits their applicability in real-world deployments where non-split </w:t>
      </w:r>
      <w:proofErr w:type="spellStart"/>
      <w:r w:rsidRPr="0089035E">
        <w:rPr>
          <w:b/>
          <w:lang w:val="en-US"/>
        </w:rPr>
        <w:t>gNBs</w:t>
      </w:r>
      <w:proofErr w:type="spellEnd"/>
      <w:r w:rsidRPr="0089035E">
        <w:rPr>
          <w:b/>
          <w:lang w:val="en-US"/>
        </w:rPr>
        <w:t xml:space="preserve"> remain prevalent. This architectural inconsistency poses challenges for standardized metric collection across diverse RAN deployments and hinders uniform AI/ML model training and validation.</w:t>
      </w:r>
    </w:p>
    <w:p w14:paraId="108EC788" w14:textId="77777777" w:rsidR="00491633" w:rsidRDefault="00491633" w:rsidP="00B5153D"/>
    <w:p w14:paraId="74B99696" w14:textId="35F1E701" w:rsidR="00F44DB3" w:rsidRDefault="00C84988" w:rsidP="00F44DB3">
      <w:pPr>
        <w:pStyle w:val="Heading2"/>
        <w:numPr>
          <w:ilvl w:val="1"/>
          <w:numId w:val="11"/>
        </w:numPr>
      </w:pPr>
      <w:r>
        <w:t>Packet Loss Rate Metrics Proposals</w:t>
      </w:r>
    </w:p>
    <w:p w14:paraId="632CE725" w14:textId="77777777" w:rsidR="00C84988" w:rsidRPr="00C84988" w:rsidRDefault="00C84988" w:rsidP="00C84988">
      <w:pPr>
        <w:rPr>
          <w:rFonts w:eastAsia="SimSun"/>
          <w:lang w:val="en-US" w:eastAsia="zh-CN"/>
        </w:rPr>
      </w:pPr>
      <w:r w:rsidRPr="00C84988">
        <w:rPr>
          <w:rFonts w:eastAsia="SimSun"/>
          <w:lang w:val="en-US" w:eastAsia="zh-CN"/>
        </w:rPr>
        <w:t xml:space="preserve">As AI/ML-based mobility strategies become increasingly integrated into NG-RAN operations under Release-19, the ability to monitor and report packet loss rates with high accuracy and fidelity is critical. The latest version of the </w:t>
      </w:r>
      <w:proofErr w:type="spellStart"/>
      <w:r w:rsidRPr="00C84988">
        <w:rPr>
          <w:rFonts w:eastAsia="SimSun"/>
          <w:lang w:val="en-US" w:eastAsia="zh-CN"/>
        </w:rPr>
        <w:t>XnAP</w:t>
      </w:r>
      <w:proofErr w:type="spellEnd"/>
      <w:r w:rsidRPr="00C84988">
        <w:rPr>
          <w:rFonts w:eastAsia="SimSun"/>
          <w:lang w:val="en-US" w:eastAsia="zh-CN"/>
        </w:rPr>
        <w:t xml:space="preserve"> Backward Link Context Reporting (BLCR) specification introduces Downlink and Uplink Average Slice Packet Loss metrics as encoded integers, provisionally ranging from 0 to 10⁷. However, the final determination of this encoding range remains open for discussion, as acknowledged by the FFS (“For Further Study”) marker currently associated with the information element type and reference.</w:t>
      </w:r>
    </w:p>
    <w:p w14:paraId="0B79614F" w14:textId="77777777" w:rsidR="00C84988" w:rsidRPr="00C84988" w:rsidRDefault="00C84988" w:rsidP="00C84988">
      <w:pPr>
        <w:rPr>
          <w:rFonts w:eastAsia="SimSun"/>
          <w:lang w:val="en-US" w:eastAsia="zh-CN"/>
        </w:rPr>
      </w:pPr>
      <w:r w:rsidRPr="00C84988">
        <w:rPr>
          <w:rFonts w:eastAsia="SimSun"/>
          <w:lang w:val="en-US" w:eastAsia="zh-CN"/>
        </w:rPr>
        <w:t>This encoding was initially proposed in R3-253431, which highlighted deficiencies in the Release-18 definition—particularly its inability to represent low packet loss rates with sufficient resolution for AI/ML use cases. The absence of explicit granularity in the current signaling structure limits the interpretability of packet loss values reported after mobility actions. This is especially problematic in scenarios where UE performance post-handover must be evaluated to refine or retrain AI/ML-based decision models.</w:t>
      </w:r>
    </w:p>
    <w:p w14:paraId="59B9C53B" w14:textId="4DC1E7D1" w:rsidR="00C84988" w:rsidRPr="00C84988" w:rsidRDefault="00C84988" w:rsidP="00C84988">
      <w:pPr>
        <w:rPr>
          <w:rFonts w:eastAsia="SimSun"/>
          <w:b/>
          <w:lang w:val="en-US" w:eastAsia="zh-CN"/>
        </w:rPr>
      </w:pPr>
      <w:r w:rsidRPr="00C84988">
        <w:rPr>
          <w:rFonts w:eastAsia="SimSun"/>
          <w:b/>
          <w:lang w:val="en-US" w:eastAsia="zh-CN"/>
        </w:rPr>
        <w:t>Observation 3: The current encoding does not indicate the resolution at which packet loss values are measured or reported. Without an agreed granularity, the receiving node cannot reconstruct the actual percentage of packet loss experienced, undermining the usefulness of the metric in high-precision applications such as URLLC or AI-based handover validation.</w:t>
      </w:r>
    </w:p>
    <w:p w14:paraId="402EF638" w14:textId="77777777" w:rsidR="00C84988" w:rsidRPr="00C84988" w:rsidRDefault="00C84988" w:rsidP="00C84988">
      <w:pPr>
        <w:rPr>
          <w:rFonts w:eastAsia="SimSun"/>
          <w:lang w:val="en-US" w:eastAsia="zh-CN"/>
        </w:rPr>
      </w:pPr>
      <w:r w:rsidRPr="00C84988">
        <w:rPr>
          <w:rFonts w:eastAsia="SimSun"/>
          <w:lang w:val="en-US" w:eastAsia="zh-CN"/>
        </w:rPr>
        <w:t xml:space="preserve">To address this, R3-253431 suggests adopting a measurement granularity of 10⁻⁸, allowing representation of loss rates as small as 0.00000001%. This aligns well with the needs of services with stringent </w:t>
      </w:r>
      <w:proofErr w:type="spellStart"/>
      <w:r w:rsidRPr="00C84988">
        <w:rPr>
          <w:rFonts w:eastAsia="SimSun"/>
          <w:lang w:val="en-US" w:eastAsia="zh-CN"/>
        </w:rPr>
        <w:t>QoS</w:t>
      </w:r>
      <w:proofErr w:type="spellEnd"/>
      <w:r w:rsidRPr="00C84988">
        <w:rPr>
          <w:rFonts w:eastAsia="SimSun"/>
          <w:lang w:val="en-US" w:eastAsia="zh-CN"/>
        </w:rPr>
        <w:t xml:space="preserve"> requirements (e.g., 5QI classes with guaranteed loss bounds of 10⁻⁷ to 10⁻⁸). Nevertheless, there are alternative viewpoints suggesting that 10⁻⁹ granularity may provide even finer resolution, accommodating observed packet loss behaviors in extremely low-loss contexts (e.g., </w:t>
      </w:r>
      <w:proofErr w:type="spellStart"/>
      <w:r w:rsidRPr="00C84988">
        <w:rPr>
          <w:rFonts w:eastAsia="SimSun"/>
          <w:lang w:val="en-US" w:eastAsia="zh-CN"/>
        </w:rPr>
        <w:t>mmWave</w:t>
      </w:r>
      <w:proofErr w:type="spellEnd"/>
      <w:r w:rsidRPr="00C84988">
        <w:rPr>
          <w:rFonts w:eastAsia="SimSun"/>
          <w:lang w:val="en-US" w:eastAsia="zh-CN"/>
        </w:rPr>
        <w:t xml:space="preserve"> with small packets and strong link adaptation).</w:t>
      </w:r>
    </w:p>
    <w:p w14:paraId="7E7F67B7" w14:textId="14E5AE24" w:rsidR="00C84988" w:rsidRPr="00C84988" w:rsidRDefault="00C84988" w:rsidP="00C84988">
      <w:pPr>
        <w:rPr>
          <w:rFonts w:eastAsia="SimSun"/>
          <w:b/>
          <w:lang w:val="en-US" w:eastAsia="zh-CN"/>
        </w:rPr>
      </w:pPr>
      <w:r w:rsidRPr="00C84988">
        <w:rPr>
          <w:rFonts w:eastAsia="SimSun"/>
          <w:b/>
          <w:lang w:val="en-US" w:eastAsia="zh-CN"/>
        </w:rPr>
        <w:t xml:space="preserve">Observation </w:t>
      </w:r>
      <w:r>
        <w:rPr>
          <w:rFonts w:eastAsia="SimSun"/>
          <w:b/>
          <w:lang w:val="en-US" w:eastAsia="zh-CN"/>
        </w:rPr>
        <w:t>4</w:t>
      </w:r>
      <w:r w:rsidRPr="00C84988">
        <w:rPr>
          <w:rFonts w:eastAsia="SimSun"/>
          <w:b/>
          <w:lang w:val="en-US" w:eastAsia="zh-CN"/>
        </w:rPr>
        <w:t>: While 10⁻⁹ granularity may appear advantageous in capturing minute variations, it may introduce overhead in implementation due to larger numeric representation and reduced encoding efficiency. On the other hand, 10⁻⁸ offers a balance between precision and practical signaling size, and is already sufficient to support a broad range of use cases with ultra-low packet loss requirements.</w:t>
      </w:r>
    </w:p>
    <w:p w14:paraId="78BAE026" w14:textId="77777777" w:rsidR="00C84988" w:rsidRPr="00C84988" w:rsidRDefault="00C84988" w:rsidP="00C84988">
      <w:pPr>
        <w:rPr>
          <w:rFonts w:eastAsia="SimSun"/>
          <w:lang w:val="en-US" w:eastAsia="zh-CN"/>
        </w:rPr>
      </w:pPr>
    </w:p>
    <w:p w14:paraId="1569D600" w14:textId="089E6DD6" w:rsidR="00C84988" w:rsidRPr="00C84988" w:rsidRDefault="00C84988" w:rsidP="00C84988">
      <w:pPr>
        <w:rPr>
          <w:rFonts w:eastAsia="SimSun"/>
          <w:b/>
          <w:lang w:val="en-US" w:eastAsia="zh-CN"/>
        </w:rPr>
      </w:pPr>
      <w:r w:rsidRPr="00C84988">
        <w:rPr>
          <w:rFonts w:eastAsia="SimSun"/>
          <w:b/>
          <w:lang w:val="en-US" w:eastAsia="zh-CN"/>
        </w:rPr>
        <w:t xml:space="preserve">Proposal 1: RAN3 is invited to agree on removing the FFS status associated with the “IE type and reference” for DL/UL Average Slice Packet Loss metrics in </w:t>
      </w:r>
      <w:proofErr w:type="spellStart"/>
      <w:r w:rsidRPr="00C84988">
        <w:rPr>
          <w:rFonts w:eastAsia="SimSun"/>
          <w:b/>
          <w:lang w:val="en-US" w:eastAsia="zh-CN"/>
        </w:rPr>
        <w:t>XnAP</w:t>
      </w:r>
      <w:proofErr w:type="spellEnd"/>
      <w:r w:rsidRPr="00C84988">
        <w:rPr>
          <w:rFonts w:eastAsia="SimSun"/>
          <w:b/>
          <w:lang w:val="en-US" w:eastAsia="zh-CN"/>
        </w:rPr>
        <w:t xml:space="preserve"> BLCR, and to formalize an encoding scheme that includes both the value range and measurement granularity.</w:t>
      </w:r>
    </w:p>
    <w:p w14:paraId="591BFEA5" w14:textId="76CE5F3D" w:rsidR="00C84988" w:rsidRDefault="00C84988" w:rsidP="00C84988">
      <w:pPr>
        <w:rPr>
          <w:rFonts w:eastAsia="SimSun"/>
          <w:b/>
          <w:lang w:val="en-US" w:eastAsia="zh-CN"/>
        </w:rPr>
      </w:pPr>
      <w:r w:rsidRPr="00C84988">
        <w:rPr>
          <w:rFonts w:eastAsia="SimSun"/>
          <w:b/>
          <w:lang w:val="en-US" w:eastAsia="zh-CN"/>
        </w:rPr>
        <w:t xml:space="preserve">Proposal 2:To ensure consistency with the variety of packet loss profiles observed across </w:t>
      </w:r>
      <w:proofErr w:type="spellStart"/>
      <w:r w:rsidRPr="00C84988">
        <w:rPr>
          <w:rFonts w:eastAsia="SimSun"/>
          <w:b/>
          <w:lang w:val="en-US" w:eastAsia="zh-CN"/>
        </w:rPr>
        <w:t>QoS</w:t>
      </w:r>
      <w:proofErr w:type="spellEnd"/>
      <w:r w:rsidRPr="00C84988">
        <w:rPr>
          <w:rFonts w:eastAsia="SimSun"/>
          <w:b/>
          <w:lang w:val="en-US" w:eastAsia="zh-CN"/>
        </w:rPr>
        <w:t xml:space="preserve"> flows, the value range for packet loss rate encoding should span from 10⁻¹ to 10⁻¹⁰ (0.0000000001%), allowing support for both best-effort and highly reliable applications.</w:t>
      </w:r>
    </w:p>
    <w:p w14:paraId="3DA17E62" w14:textId="77777777" w:rsidR="00C84988" w:rsidRPr="00C84988" w:rsidRDefault="00C84988" w:rsidP="00C84988">
      <w:pPr>
        <w:rPr>
          <w:rFonts w:eastAsia="SimSun"/>
          <w:lang w:val="en-US" w:eastAsia="zh-CN"/>
        </w:rPr>
      </w:pPr>
      <w:r w:rsidRPr="00C84988">
        <w:rPr>
          <w:rFonts w:eastAsia="SimSun"/>
          <w:lang w:val="en-US" w:eastAsia="zh-CN"/>
        </w:rPr>
        <w:t>A clearly defined range and granularity in packet loss metrics not only improves the interpretability of feedback used in AI/ML model tuning but also enables harmonized behavior across vendor implementations, supporting end-to-end consistency in multi-vendor and multi-node deployments.</w:t>
      </w:r>
    </w:p>
    <w:p w14:paraId="6A7540CA" w14:textId="3C9BBB4B" w:rsidR="00C84988" w:rsidRPr="00C84988" w:rsidRDefault="00C84988" w:rsidP="00C84988">
      <w:pPr>
        <w:rPr>
          <w:rFonts w:eastAsia="SimSun"/>
          <w:b/>
          <w:lang w:val="en-US" w:eastAsia="zh-CN"/>
        </w:rPr>
      </w:pPr>
      <w:r w:rsidRPr="00C84988">
        <w:rPr>
          <w:rFonts w:eastAsia="SimSun"/>
          <w:b/>
          <w:lang w:val="en-US" w:eastAsia="zh-CN"/>
        </w:rPr>
        <w:t xml:space="preserve">Proposal 3: The selected measurement granularity should be set at 10⁻⁸, providing a precise yet manageable level of detail that meets the requirements of critical services while maintaining signaling efficiency and alignment with known </w:t>
      </w:r>
      <w:proofErr w:type="spellStart"/>
      <w:r w:rsidRPr="00C84988">
        <w:rPr>
          <w:rFonts w:eastAsia="SimSun"/>
          <w:b/>
          <w:lang w:val="en-US" w:eastAsia="zh-CN"/>
        </w:rPr>
        <w:t>QoS</w:t>
      </w:r>
      <w:proofErr w:type="spellEnd"/>
      <w:r w:rsidRPr="00C84988">
        <w:rPr>
          <w:rFonts w:eastAsia="SimSun"/>
          <w:b/>
          <w:lang w:val="en-US" w:eastAsia="zh-CN"/>
        </w:rPr>
        <w:t xml:space="preserve"> profiles.</w:t>
      </w:r>
    </w:p>
    <w:bookmarkEnd w:id="3"/>
    <w:bookmarkEnd w:id="4"/>
    <w:p w14:paraId="0A9B09FE" w14:textId="04CE8762" w:rsidR="008372D3" w:rsidRPr="00A65E6A" w:rsidRDefault="008372D3" w:rsidP="008372D3">
      <w:pPr>
        <w:tabs>
          <w:tab w:val="left" w:pos="1624"/>
        </w:tabs>
        <w:rPr>
          <w:rFonts w:eastAsia="SimSun"/>
          <w:lang w:val="en-US" w:eastAsia="zh-CN"/>
        </w:rPr>
      </w:pPr>
      <w:r>
        <w:rPr>
          <w:rFonts w:eastAsia="SimSun"/>
          <w:lang w:val="en-US" w:eastAsia="zh-CN"/>
        </w:rPr>
        <w:t xml:space="preserve">A </w:t>
      </w:r>
      <w:r w:rsidR="009D2D5C">
        <w:rPr>
          <w:rFonts w:eastAsia="SimSun"/>
          <w:lang w:val="en-US" w:eastAsia="zh-CN"/>
        </w:rPr>
        <w:t>TP</w:t>
      </w:r>
      <w:r>
        <w:rPr>
          <w:rFonts w:eastAsia="SimSun"/>
          <w:lang w:val="en-US" w:eastAsia="zh-CN"/>
        </w:rPr>
        <w:t xml:space="preserve"> reflecting the main proposals in this paper is presented in </w:t>
      </w:r>
      <w:r w:rsidR="00D84977" w:rsidRPr="00D84977">
        <w:rPr>
          <w:rFonts w:eastAsia="SimSun"/>
          <w:lang w:val="en-US" w:eastAsia="zh-CN"/>
        </w:rPr>
        <w:t>R3-253432</w:t>
      </w:r>
      <w:r w:rsidR="00530C47">
        <w:rPr>
          <w:rFonts w:eastAsia="SimSun"/>
          <w:lang w:val="en-US" w:eastAsia="zh-CN"/>
        </w:rPr>
        <w:t>.</w:t>
      </w:r>
    </w:p>
    <w:p w14:paraId="362CDD0B" w14:textId="77777777" w:rsidR="008408EF" w:rsidRPr="002A598C" w:rsidRDefault="008408EF" w:rsidP="008408EF">
      <w:pPr>
        <w:pStyle w:val="Heading1"/>
        <w:rPr>
          <w:rFonts w:eastAsia="SimSun"/>
          <w:lang w:val="en-US" w:eastAsia="zh-CN"/>
        </w:rPr>
      </w:pPr>
      <w:r w:rsidRPr="002A598C">
        <w:rPr>
          <w:rFonts w:eastAsia="SimSun"/>
          <w:lang w:val="en-US" w:eastAsia="zh-CN"/>
        </w:rPr>
        <w:t>3. Conclusions</w:t>
      </w:r>
    </w:p>
    <w:p w14:paraId="2846CABF" w14:textId="77777777" w:rsidR="00C84988" w:rsidRPr="00C84988" w:rsidRDefault="00C84988" w:rsidP="00C84988">
      <w:pPr>
        <w:rPr>
          <w:rFonts w:eastAsia="SimSun"/>
          <w:lang w:val="en-US" w:eastAsia="zh-CN"/>
        </w:rPr>
      </w:pPr>
      <w:r w:rsidRPr="00C84988">
        <w:rPr>
          <w:rFonts w:eastAsia="SimSun"/>
          <w:lang w:val="en-US" w:eastAsia="zh-CN"/>
        </w:rPr>
        <w:t xml:space="preserve">In summary, Release-19 presents an opportunity to enhance the practical usability of packet loss metrics within </w:t>
      </w:r>
      <w:proofErr w:type="spellStart"/>
      <w:r w:rsidRPr="00C84988">
        <w:rPr>
          <w:rFonts w:eastAsia="SimSun"/>
          <w:lang w:val="en-US" w:eastAsia="zh-CN"/>
        </w:rPr>
        <w:t>XnAP</w:t>
      </w:r>
      <w:proofErr w:type="spellEnd"/>
      <w:r w:rsidRPr="00C84988">
        <w:rPr>
          <w:rFonts w:eastAsia="SimSun"/>
          <w:lang w:val="en-US" w:eastAsia="zh-CN"/>
        </w:rPr>
        <w:t xml:space="preserve"> signaling, by formalizing value scaling and granularity. This evolution is key to enabling accurate post-handover performance assessment and feedback-driven AI/ML mobility optimization.</w:t>
      </w:r>
    </w:p>
    <w:p w14:paraId="235C6A95" w14:textId="6B15ED55" w:rsidR="00B94E3C" w:rsidRDefault="000D3717" w:rsidP="00B94E3C">
      <w:pPr>
        <w:adjustRightInd w:val="0"/>
        <w:snapToGrid w:val="0"/>
        <w:rPr>
          <w:lang w:val="en-US" w:eastAsia="zh-CN"/>
        </w:rPr>
      </w:pPr>
      <w:r w:rsidRPr="000D3717">
        <w:rPr>
          <w:lang w:val="en-US" w:eastAsia="zh-CN"/>
        </w:rPr>
        <w:t xml:space="preserve">This </w:t>
      </w:r>
      <w:r>
        <w:rPr>
          <w:lang w:val="en-US" w:eastAsia="zh-CN"/>
        </w:rPr>
        <w:t>paper makes the following observations and proposals:</w:t>
      </w:r>
    </w:p>
    <w:p w14:paraId="21AF4AA1" w14:textId="77777777" w:rsidR="00C84988" w:rsidRPr="0089035E" w:rsidRDefault="00C84988" w:rsidP="00C84988">
      <w:pPr>
        <w:rPr>
          <w:b/>
          <w:lang w:val="en-US"/>
        </w:rPr>
      </w:pPr>
      <w:r w:rsidRPr="0089035E">
        <w:rPr>
          <w:b/>
          <w:lang w:val="en-US"/>
        </w:rPr>
        <w:t>Observation 1: While per-DRB and per-S-NSSAI granularity enables slice-level traffic monitoring, this level of abstraction does not capture individual UE behavior, which is critical for mobility performance tuning and for training per-UE AI/ML models. There is a growing need to correlate such aggregated metrics with per-UE experience indicators.</w:t>
      </w:r>
    </w:p>
    <w:p w14:paraId="7A852A73" w14:textId="238C6791" w:rsidR="00A10719" w:rsidRPr="00D41780" w:rsidRDefault="00C84988" w:rsidP="00C84988">
      <w:pPr>
        <w:rPr>
          <w:rFonts w:eastAsia="SimSun"/>
          <w:b/>
          <w:bCs/>
          <w:lang w:eastAsia="zh-CN"/>
        </w:rPr>
      </w:pPr>
      <w:r w:rsidRPr="0089035E">
        <w:rPr>
          <w:b/>
          <w:lang w:val="en-US"/>
        </w:rPr>
        <w:t xml:space="preserve">Observation 2: The current dependency of PDCP-layer loss measurements on split architecture limits their applicability in real-world deployments where non-split </w:t>
      </w:r>
      <w:proofErr w:type="spellStart"/>
      <w:r w:rsidRPr="0089035E">
        <w:rPr>
          <w:b/>
          <w:lang w:val="en-US"/>
        </w:rPr>
        <w:t>gNBs</w:t>
      </w:r>
      <w:proofErr w:type="spellEnd"/>
      <w:r w:rsidRPr="0089035E">
        <w:rPr>
          <w:b/>
          <w:lang w:val="en-US"/>
        </w:rPr>
        <w:t xml:space="preserve"> remain prevalent. This architectural inconsistency poses challenges for standardized metric collection across diverse RAN deployments and hinders uniform AI/ML model training and validation.</w:t>
      </w:r>
      <w:r w:rsidR="00A10719" w:rsidRPr="00D41780">
        <w:rPr>
          <w:rFonts w:eastAsia="SimSun"/>
          <w:b/>
          <w:bCs/>
          <w:lang w:eastAsia="zh-CN"/>
        </w:rPr>
        <w:t>Proposal 3: The new definition of packet loss rate for UE performance shall accommodate a granularity that is detailed enough to use for applications with very low packet loss rates.</w:t>
      </w:r>
    </w:p>
    <w:p w14:paraId="73618377" w14:textId="77777777" w:rsidR="00C84988" w:rsidRPr="00C84988" w:rsidRDefault="00C84988" w:rsidP="00C84988">
      <w:pPr>
        <w:rPr>
          <w:rFonts w:eastAsia="SimSun"/>
          <w:b/>
          <w:lang w:val="en-US" w:eastAsia="zh-CN"/>
        </w:rPr>
      </w:pPr>
      <w:r w:rsidRPr="00C84988">
        <w:rPr>
          <w:rFonts w:eastAsia="SimSun"/>
          <w:b/>
          <w:lang w:val="en-US" w:eastAsia="zh-CN"/>
        </w:rPr>
        <w:t>Observation 3: The current encoding does not indicate the resolution at which packet loss values are measured or reported. Without an agreed granularity, the receiving node cannot reconstruct the actual percentage of packet loss experienced, undermining the usefulness of the metric in high-precision applications such as URLLC or AI-based handover validation.</w:t>
      </w:r>
    </w:p>
    <w:p w14:paraId="583ED236" w14:textId="77777777" w:rsidR="00C84988" w:rsidRPr="00C84988" w:rsidRDefault="00C84988" w:rsidP="00C84988">
      <w:pPr>
        <w:rPr>
          <w:rFonts w:eastAsia="SimSun"/>
          <w:b/>
          <w:lang w:val="en-US" w:eastAsia="zh-CN"/>
        </w:rPr>
      </w:pPr>
      <w:r w:rsidRPr="00C84988">
        <w:rPr>
          <w:rFonts w:eastAsia="SimSun"/>
          <w:b/>
          <w:lang w:val="en-US" w:eastAsia="zh-CN"/>
        </w:rPr>
        <w:t xml:space="preserve">Observation </w:t>
      </w:r>
      <w:r>
        <w:rPr>
          <w:rFonts w:eastAsia="SimSun"/>
          <w:b/>
          <w:lang w:val="en-US" w:eastAsia="zh-CN"/>
        </w:rPr>
        <w:t>4</w:t>
      </w:r>
      <w:r w:rsidRPr="00C84988">
        <w:rPr>
          <w:rFonts w:eastAsia="SimSun"/>
          <w:b/>
          <w:lang w:val="en-US" w:eastAsia="zh-CN"/>
        </w:rPr>
        <w:t>: While 10⁻⁹ granularity may appear advantageous in capturing minute variations, it may introduce overhead in implementation due to larger numeric representation and reduced encoding efficiency. On the other hand, 10⁻⁸ offers a balance between precision and practical signaling size, and is already sufficient to support a broad range of use cases with ultra-low packet loss requirements.</w:t>
      </w:r>
    </w:p>
    <w:p w14:paraId="7619BF6C" w14:textId="77777777" w:rsidR="00C84988" w:rsidRPr="00C84988" w:rsidRDefault="00C84988" w:rsidP="00C84988">
      <w:pPr>
        <w:rPr>
          <w:rFonts w:eastAsia="SimSun"/>
          <w:b/>
          <w:lang w:val="en-US" w:eastAsia="zh-CN"/>
        </w:rPr>
      </w:pPr>
      <w:r w:rsidRPr="00C84988">
        <w:rPr>
          <w:rFonts w:eastAsia="SimSun"/>
          <w:b/>
          <w:lang w:val="en-US" w:eastAsia="zh-CN"/>
        </w:rPr>
        <w:t xml:space="preserve">Proposal 1: RAN3 is invited to agree on removing the FFS status associated with the “IE type and reference” for DL/UL Average Slice Packet Loss metrics in </w:t>
      </w:r>
      <w:proofErr w:type="spellStart"/>
      <w:r w:rsidRPr="00C84988">
        <w:rPr>
          <w:rFonts w:eastAsia="SimSun"/>
          <w:b/>
          <w:lang w:val="en-US" w:eastAsia="zh-CN"/>
        </w:rPr>
        <w:t>XnAP</w:t>
      </w:r>
      <w:proofErr w:type="spellEnd"/>
      <w:r w:rsidRPr="00C84988">
        <w:rPr>
          <w:rFonts w:eastAsia="SimSun"/>
          <w:b/>
          <w:lang w:val="en-US" w:eastAsia="zh-CN"/>
        </w:rPr>
        <w:t xml:space="preserve"> BLCR, and to formalize an encoding scheme that includes both the value range and measurement granularity.</w:t>
      </w:r>
    </w:p>
    <w:p w14:paraId="54D180E7" w14:textId="77777777" w:rsidR="00C84988" w:rsidRDefault="00C84988" w:rsidP="00C84988">
      <w:pPr>
        <w:rPr>
          <w:rFonts w:eastAsia="SimSun"/>
          <w:b/>
          <w:lang w:val="en-US" w:eastAsia="zh-CN"/>
        </w:rPr>
      </w:pPr>
      <w:r w:rsidRPr="00C84988">
        <w:rPr>
          <w:rFonts w:eastAsia="SimSun"/>
          <w:b/>
          <w:lang w:val="en-US" w:eastAsia="zh-CN"/>
        </w:rPr>
        <w:t xml:space="preserve">Proposal 2:To ensure consistency with the variety of packet loss profiles observed across </w:t>
      </w:r>
      <w:proofErr w:type="spellStart"/>
      <w:r w:rsidRPr="00C84988">
        <w:rPr>
          <w:rFonts w:eastAsia="SimSun"/>
          <w:b/>
          <w:lang w:val="en-US" w:eastAsia="zh-CN"/>
        </w:rPr>
        <w:t>QoS</w:t>
      </w:r>
      <w:proofErr w:type="spellEnd"/>
      <w:r w:rsidRPr="00C84988">
        <w:rPr>
          <w:rFonts w:eastAsia="SimSun"/>
          <w:b/>
          <w:lang w:val="en-US" w:eastAsia="zh-CN"/>
        </w:rPr>
        <w:t xml:space="preserve"> flows, the value range for packet loss rate encoding should span from 10⁻¹ to 10⁻¹⁰ (0.0000000001%), allowing support for both best-effort and highly reliable applications.</w:t>
      </w:r>
    </w:p>
    <w:p w14:paraId="0285945F" w14:textId="56E3F3F2" w:rsidR="00C84988" w:rsidRPr="00C84988" w:rsidRDefault="00C84988" w:rsidP="00C84988">
      <w:pPr>
        <w:rPr>
          <w:rFonts w:eastAsia="SimSun"/>
          <w:b/>
          <w:lang w:val="en-US" w:eastAsia="zh-CN"/>
        </w:rPr>
      </w:pPr>
      <w:r>
        <w:rPr>
          <w:rFonts w:eastAsia="SimSun"/>
          <w:b/>
          <w:lang w:val="en-US" w:eastAsia="zh-CN"/>
        </w:rPr>
        <w:t>P</w:t>
      </w:r>
      <w:r w:rsidRPr="00C84988">
        <w:rPr>
          <w:rFonts w:eastAsia="SimSun"/>
          <w:b/>
          <w:lang w:val="en-US" w:eastAsia="zh-CN"/>
        </w:rPr>
        <w:t xml:space="preserve">roposal 3: The selected measurement granularity should be set at 10⁻⁸, providing a precise yet manageable level of detail that meets the requirements of critical services while maintaining signaling efficiency and alignment with known </w:t>
      </w:r>
      <w:proofErr w:type="spellStart"/>
      <w:r w:rsidRPr="00C84988">
        <w:rPr>
          <w:rFonts w:eastAsia="SimSun"/>
          <w:b/>
          <w:lang w:val="en-US" w:eastAsia="zh-CN"/>
        </w:rPr>
        <w:t>QoS</w:t>
      </w:r>
      <w:proofErr w:type="spellEnd"/>
      <w:r w:rsidRPr="00C84988">
        <w:rPr>
          <w:rFonts w:eastAsia="SimSun"/>
          <w:b/>
          <w:lang w:val="en-US" w:eastAsia="zh-CN"/>
        </w:rPr>
        <w:t xml:space="preserve"> profiles.</w:t>
      </w:r>
    </w:p>
    <w:sectPr w:rsidR="00C84988" w:rsidRPr="00C84988">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55773D" w14:textId="77777777" w:rsidR="00C37800" w:rsidRDefault="00C37800">
      <w:pPr>
        <w:spacing w:after="0"/>
      </w:pPr>
      <w:r>
        <w:separator/>
      </w:r>
    </w:p>
  </w:endnote>
  <w:endnote w:type="continuationSeparator" w:id="0">
    <w:p w14:paraId="3B59BCA4" w14:textId="77777777" w:rsidR="00C37800" w:rsidRDefault="00C37800">
      <w:pPr>
        <w:spacing w:after="0"/>
      </w:pPr>
      <w:r>
        <w:continuationSeparator/>
      </w:r>
    </w:p>
  </w:endnote>
  <w:endnote w:type="continuationNotice" w:id="1">
    <w:p w14:paraId="23970A5F" w14:textId="77777777" w:rsidR="00C37800" w:rsidRDefault="00C37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A76FF1" w:rsidRDefault="00A76FF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C4895" w14:textId="77777777" w:rsidR="00C37800" w:rsidRDefault="00C37800">
      <w:pPr>
        <w:spacing w:after="0"/>
      </w:pPr>
      <w:r>
        <w:separator/>
      </w:r>
    </w:p>
  </w:footnote>
  <w:footnote w:type="continuationSeparator" w:id="0">
    <w:p w14:paraId="50BE9967" w14:textId="77777777" w:rsidR="00C37800" w:rsidRDefault="00C37800">
      <w:pPr>
        <w:spacing w:after="0"/>
      </w:pPr>
      <w:r>
        <w:continuationSeparator/>
      </w:r>
    </w:p>
  </w:footnote>
  <w:footnote w:type="continuationNotice" w:id="1">
    <w:p w14:paraId="6BEDCEB7" w14:textId="77777777" w:rsidR="00C37800" w:rsidRDefault="00C3780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8C7410D"/>
    <w:multiLevelType w:val="hybridMultilevel"/>
    <w:tmpl w:val="A26A6782"/>
    <w:lvl w:ilvl="0" w:tplc="75B66952">
      <w:start w:val="1"/>
      <w:numFmt w:val="bullet"/>
      <w:lvlText w:val=""/>
      <w:lvlJc w:val="left"/>
      <w:pPr>
        <w:tabs>
          <w:tab w:val="num" w:pos="720"/>
        </w:tabs>
        <w:ind w:left="720" w:hanging="360"/>
      </w:pPr>
      <w:rPr>
        <w:rFonts w:ascii="Symbol" w:hAnsi="Symbol" w:hint="default"/>
      </w:rPr>
    </w:lvl>
    <w:lvl w:ilvl="1" w:tplc="F6DC15DC">
      <w:start w:val="1"/>
      <w:numFmt w:val="bullet"/>
      <w:lvlText w:val=""/>
      <w:lvlJc w:val="left"/>
      <w:pPr>
        <w:tabs>
          <w:tab w:val="num" w:pos="1440"/>
        </w:tabs>
        <w:ind w:left="1440" w:hanging="360"/>
      </w:pPr>
      <w:rPr>
        <w:rFonts w:ascii="Symbol" w:hAnsi="Symbol" w:hint="default"/>
      </w:rPr>
    </w:lvl>
    <w:lvl w:ilvl="2" w:tplc="D82C9660" w:tentative="1">
      <w:start w:val="1"/>
      <w:numFmt w:val="bullet"/>
      <w:lvlText w:val=""/>
      <w:lvlJc w:val="left"/>
      <w:pPr>
        <w:tabs>
          <w:tab w:val="num" w:pos="2160"/>
        </w:tabs>
        <w:ind w:left="2160" w:hanging="360"/>
      </w:pPr>
      <w:rPr>
        <w:rFonts w:ascii="Symbol" w:hAnsi="Symbol" w:hint="default"/>
      </w:rPr>
    </w:lvl>
    <w:lvl w:ilvl="3" w:tplc="7070E24C" w:tentative="1">
      <w:start w:val="1"/>
      <w:numFmt w:val="bullet"/>
      <w:lvlText w:val=""/>
      <w:lvlJc w:val="left"/>
      <w:pPr>
        <w:tabs>
          <w:tab w:val="num" w:pos="2880"/>
        </w:tabs>
        <w:ind w:left="2880" w:hanging="360"/>
      </w:pPr>
      <w:rPr>
        <w:rFonts w:ascii="Symbol" w:hAnsi="Symbol" w:hint="default"/>
      </w:rPr>
    </w:lvl>
    <w:lvl w:ilvl="4" w:tplc="19E0125E" w:tentative="1">
      <w:start w:val="1"/>
      <w:numFmt w:val="bullet"/>
      <w:lvlText w:val=""/>
      <w:lvlJc w:val="left"/>
      <w:pPr>
        <w:tabs>
          <w:tab w:val="num" w:pos="3600"/>
        </w:tabs>
        <w:ind w:left="3600" w:hanging="360"/>
      </w:pPr>
      <w:rPr>
        <w:rFonts w:ascii="Symbol" w:hAnsi="Symbol" w:hint="default"/>
      </w:rPr>
    </w:lvl>
    <w:lvl w:ilvl="5" w:tplc="01380922" w:tentative="1">
      <w:start w:val="1"/>
      <w:numFmt w:val="bullet"/>
      <w:lvlText w:val=""/>
      <w:lvlJc w:val="left"/>
      <w:pPr>
        <w:tabs>
          <w:tab w:val="num" w:pos="4320"/>
        </w:tabs>
        <w:ind w:left="4320" w:hanging="360"/>
      </w:pPr>
      <w:rPr>
        <w:rFonts w:ascii="Symbol" w:hAnsi="Symbol" w:hint="default"/>
      </w:rPr>
    </w:lvl>
    <w:lvl w:ilvl="6" w:tplc="AF8070B2" w:tentative="1">
      <w:start w:val="1"/>
      <w:numFmt w:val="bullet"/>
      <w:lvlText w:val=""/>
      <w:lvlJc w:val="left"/>
      <w:pPr>
        <w:tabs>
          <w:tab w:val="num" w:pos="5040"/>
        </w:tabs>
        <w:ind w:left="5040" w:hanging="360"/>
      </w:pPr>
      <w:rPr>
        <w:rFonts w:ascii="Symbol" w:hAnsi="Symbol" w:hint="default"/>
      </w:rPr>
    </w:lvl>
    <w:lvl w:ilvl="7" w:tplc="B802B3D6" w:tentative="1">
      <w:start w:val="1"/>
      <w:numFmt w:val="bullet"/>
      <w:lvlText w:val=""/>
      <w:lvlJc w:val="left"/>
      <w:pPr>
        <w:tabs>
          <w:tab w:val="num" w:pos="5760"/>
        </w:tabs>
        <w:ind w:left="5760" w:hanging="360"/>
      </w:pPr>
      <w:rPr>
        <w:rFonts w:ascii="Symbol" w:hAnsi="Symbol" w:hint="default"/>
      </w:rPr>
    </w:lvl>
    <w:lvl w:ilvl="8" w:tplc="951A8A9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CB94E3E"/>
    <w:multiLevelType w:val="multilevel"/>
    <w:tmpl w:val="DDDAB3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24"/>
        <w:szCs w:val="11"/>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7" w15:restartNumberingAfterBreak="0">
    <w:nsid w:val="425F720D"/>
    <w:multiLevelType w:val="multilevel"/>
    <w:tmpl w:val="58F8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3" w15:restartNumberingAfterBreak="0">
    <w:nsid w:val="5E384BBA"/>
    <w:multiLevelType w:val="hybridMultilevel"/>
    <w:tmpl w:val="A894C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68FF3C1B"/>
    <w:multiLevelType w:val="hybridMultilevel"/>
    <w:tmpl w:val="41D4F1F2"/>
    <w:lvl w:ilvl="0" w:tplc="8250DDEE">
      <w:start w:val="1"/>
      <w:numFmt w:val="bullet"/>
      <w:lvlText w:val=""/>
      <w:lvlJc w:val="left"/>
      <w:pPr>
        <w:tabs>
          <w:tab w:val="num" w:pos="720"/>
        </w:tabs>
        <w:ind w:left="720" w:hanging="360"/>
      </w:pPr>
      <w:rPr>
        <w:rFonts w:ascii="Symbol" w:hAnsi="Symbol" w:hint="default"/>
      </w:rPr>
    </w:lvl>
    <w:lvl w:ilvl="1" w:tplc="A98AB9D0">
      <w:start w:val="1"/>
      <w:numFmt w:val="bullet"/>
      <w:lvlText w:val=""/>
      <w:lvlJc w:val="left"/>
      <w:pPr>
        <w:tabs>
          <w:tab w:val="num" w:pos="1440"/>
        </w:tabs>
        <w:ind w:left="1440" w:hanging="360"/>
      </w:pPr>
      <w:rPr>
        <w:rFonts w:ascii="Symbol" w:hAnsi="Symbol" w:hint="default"/>
      </w:rPr>
    </w:lvl>
    <w:lvl w:ilvl="2" w:tplc="DDB4BF3C" w:tentative="1">
      <w:start w:val="1"/>
      <w:numFmt w:val="bullet"/>
      <w:lvlText w:val=""/>
      <w:lvlJc w:val="left"/>
      <w:pPr>
        <w:tabs>
          <w:tab w:val="num" w:pos="2160"/>
        </w:tabs>
        <w:ind w:left="2160" w:hanging="360"/>
      </w:pPr>
      <w:rPr>
        <w:rFonts w:ascii="Symbol" w:hAnsi="Symbol" w:hint="default"/>
      </w:rPr>
    </w:lvl>
    <w:lvl w:ilvl="3" w:tplc="171830DC" w:tentative="1">
      <w:start w:val="1"/>
      <w:numFmt w:val="bullet"/>
      <w:lvlText w:val=""/>
      <w:lvlJc w:val="left"/>
      <w:pPr>
        <w:tabs>
          <w:tab w:val="num" w:pos="2880"/>
        </w:tabs>
        <w:ind w:left="2880" w:hanging="360"/>
      </w:pPr>
      <w:rPr>
        <w:rFonts w:ascii="Symbol" w:hAnsi="Symbol" w:hint="default"/>
      </w:rPr>
    </w:lvl>
    <w:lvl w:ilvl="4" w:tplc="B8AAE908" w:tentative="1">
      <w:start w:val="1"/>
      <w:numFmt w:val="bullet"/>
      <w:lvlText w:val=""/>
      <w:lvlJc w:val="left"/>
      <w:pPr>
        <w:tabs>
          <w:tab w:val="num" w:pos="3600"/>
        </w:tabs>
        <w:ind w:left="3600" w:hanging="360"/>
      </w:pPr>
      <w:rPr>
        <w:rFonts w:ascii="Symbol" w:hAnsi="Symbol" w:hint="default"/>
      </w:rPr>
    </w:lvl>
    <w:lvl w:ilvl="5" w:tplc="706C42EC" w:tentative="1">
      <w:start w:val="1"/>
      <w:numFmt w:val="bullet"/>
      <w:lvlText w:val=""/>
      <w:lvlJc w:val="left"/>
      <w:pPr>
        <w:tabs>
          <w:tab w:val="num" w:pos="4320"/>
        </w:tabs>
        <w:ind w:left="4320" w:hanging="360"/>
      </w:pPr>
      <w:rPr>
        <w:rFonts w:ascii="Symbol" w:hAnsi="Symbol" w:hint="default"/>
      </w:rPr>
    </w:lvl>
    <w:lvl w:ilvl="6" w:tplc="B23E930A" w:tentative="1">
      <w:start w:val="1"/>
      <w:numFmt w:val="bullet"/>
      <w:lvlText w:val=""/>
      <w:lvlJc w:val="left"/>
      <w:pPr>
        <w:tabs>
          <w:tab w:val="num" w:pos="5040"/>
        </w:tabs>
        <w:ind w:left="5040" w:hanging="360"/>
      </w:pPr>
      <w:rPr>
        <w:rFonts w:ascii="Symbol" w:hAnsi="Symbol" w:hint="default"/>
      </w:rPr>
    </w:lvl>
    <w:lvl w:ilvl="7" w:tplc="8FDE9B6E" w:tentative="1">
      <w:start w:val="1"/>
      <w:numFmt w:val="bullet"/>
      <w:lvlText w:val=""/>
      <w:lvlJc w:val="left"/>
      <w:pPr>
        <w:tabs>
          <w:tab w:val="num" w:pos="5760"/>
        </w:tabs>
        <w:ind w:left="5760" w:hanging="360"/>
      </w:pPr>
      <w:rPr>
        <w:rFonts w:ascii="Symbol" w:hAnsi="Symbol" w:hint="default"/>
      </w:rPr>
    </w:lvl>
    <w:lvl w:ilvl="8" w:tplc="38161220"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2"/>
  </w:num>
  <w:num w:numId="3">
    <w:abstractNumId w:val="8"/>
  </w:num>
  <w:num w:numId="4">
    <w:abstractNumId w:val="9"/>
  </w:num>
  <w:num w:numId="5">
    <w:abstractNumId w:val="1"/>
  </w:num>
  <w:num w:numId="6">
    <w:abstractNumId w:val="0"/>
  </w:num>
  <w:num w:numId="7">
    <w:abstractNumId w:val="5"/>
  </w:num>
  <w:num w:numId="8">
    <w:abstractNumId w:val="4"/>
  </w:num>
  <w:num w:numId="9">
    <w:abstractNumId w:val="10"/>
  </w:num>
  <w:num w:numId="10">
    <w:abstractNumId w:val="14"/>
  </w:num>
  <w:num w:numId="11">
    <w:abstractNumId w:val="6"/>
  </w:num>
  <w:num w:numId="12">
    <w:abstractNumId w:val="11"/>
  </w:num>
  <w:num w:numId="13">
    <w:abstractNumId w:val="13"/>
  </w:num>
  <w:num w:numId="14">
    <w:abstractNumId w:val="3"/>
  </w:num>
  <w:num w:numId="15">
    <w:abstractNumId w:val="15"/>
  </w:num>
  <w:num w:numId="1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5B9"/>
    <w:rsid w:val="00000823"/>
    <w:rsid w:val="00000EA9"/>
    <w:rsid w:val="00001940"/>
    <w:rsid w:val="000020FF"/>
    <w:rsid w:val="0000261C"/>
    <w:rsid w:val="0000264D"/>
    <w:rsid w:val="00002862"/>
    <w:rsid w:val="00002AED"/>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7955"/>
    <w:rsid w:val="00007EAB"/>
    <w:rsid w:val="00010453"/>
    <w:rsid w:val="0001102D"/>
    <w:rsid w:val="000110CA"/>
    <w:rsid w:val="00011674"/>
    <w:rsid w:val="000118F6"/>
    <w:rsid w:val="00011EA3"/>
    <w:rsid w:val="00012E8D"/>
    <w:rsid w:val="00013107"/>
    <w:rsid w:val="00013281"/>
    <w:rsid w:val="00013625"/>
    <w:rsid w:val="00013783"/>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3E7"/>
    <w:rsid w:val="000205C0"/>
    <w:rsid w:val="00020714"/>
    <w:rsid w:val="00020BFF"/>
    <w:rsid w:val="00021026"/>
    <w:rsid w:val="000215FA"/>
    <w:rsid w:val="000217B0"/>
    <w:rsid w:val="00021D76"/>
    <w:rsid w:val="000224E8"/>
    <w:rsid w:val="00022E4A"/>
    <w:rsid w:val="00023A27"/>
    <w:rsid w:val="00023E5C"/>
    <w:rsid w:val="0002532C"/>
    <w:rsid w:val="00025364"/>
    <w:rsid w:val="00025434"/>
    <w:rsid w:val="00026A2B"/>
    <w:rsid w:val="000271F4"/>
    <w:rsid w:val="0002747B"/>
    <w:rsid w:val="000302E9"/>
    <w:rsid w:val="0003064C"/>
    <w:rsid w:val="00030A95"/>
    <w:rsid w:val="00031567"/>
    <w:rsid w:val="00031703"/>
    <w:rsid w:val="00031801"/>
    <w:rsid w:val="00031A2D"/>
    <w:rsid w:val="00031CA7"/>
    <w:rsid w:val="00032AB8"/>
    <w:rsid w:val="00033000"/>
    <w:rsid w:val="0003303B"/>
    <w:rsid w:val="000336AC"/>
    <w:rsid w:val="00034145"/>
    <w:rsid w:val="0003419C"/>
    <w:rsid w:val="0003461E"/>
    <w:rsid w:val="000346B7"/>
    <w:rsid w:val="00034862"/>
    <w:rsid w:val="00034B60"/>
    <w:rsid w:val="000357E9"/>
    <w:rsid w:val="00035DFE"/>
    <w:rsid w:val="00036167"/>
    <w:rsid w:val="00036247"/>
    <w:rsid w:val="00036811"/>
    <w:rsid w:val="00036A5E"/>
    <w:rsid w:val="00037B33"/>
    <w:rsid w:val="00040B64"/>
    <w:rsid w:val="00040D9D"/>
    <w:rsid w:val="0004127F"/>
    <w:rsid w:val="000414CD"/>
    <w:rsid w:val="000421A6"/>
    <w:rsid w:val="000421C4"/>
    <w:rsid w:val="000428DB"/>
    <w:rsid w:val="00042BC0"/>
    <w:rsid w:val="00042BC1"/>
    <w:rsid w:val="000430A1"/>
    <w:rsid w:val="00043BC5"/>
    <w:rsid w:val="000442D9"/>
    <w:rsid w:val="00044562"/>
    <w:rsid w:val="00045B02"/>
    <w:rsid w:val="00045DE5"/>
    <w:rsid w:val="00045F9A"/>
    <w:rsid w:val="000460B7"/>
    <w:rsid w:val="000460D3"/>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AA"/>
    <w:rsid w:val="000528C2"/>
    <w:rsid w:val="00052BE7"/>
    <w:rsid w:val="00053845"/>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0A90"/>
    <w:rsid w:val="00061B84"/>
    <w:rsid w:val="000620A4"/>
    <w:rsid w:val="000622D3"/>
    <w:rsid w:val="0006287F"/>
    <w:rsid w:val="00062A3B"/>
    <w:rsid w:val="00062C04"/>
    <w:rsid w:val="00062DB4"/>
    <w:rsid w:val="00063018"/>
    <w:rsid w:val="00063A0C"/>
    <w:rsid w:val="00063D68"/>
    <w:rsid w:val="00063F99"/>
    <w:rsid w:val="00064173"/>
    <w:rsid w:val="000643FB"/>
    <w:rsid w:val="00064D11"/>
    <w:rsid w:val="00064D25"/>
    <w:rsid w:val="000653DC"/>
    <w:rsid w:val="000655EF"/>
    <w:rsid w:val="00065CF7"/>
    <w:rsid w:val="00065D3A"/>
    <w:rsid w:val="000663F0"/>
    <w:rsid w:val="00066864"/>
    <w:rsid w:val="0007011A"/>
    <w:rsid w:val="00070433"/>
    <w:rsid w:val="00070CDD"/>
    <w:rsid w:val="0007119C"/>
    <w:rsid w:val="00071A75"/>
    <w:rsid w:val="0007203F"/>
    <w:rsid w:val="000723F8"/>
    <w:rsid w:val="00072837"/>
    <w:rsid w:val="00072EDF"/>
    <w:rsid w:val="000737BB"/>
    <w:rsid w:val="00073907"/>
    <w:rsid w:val="00073B3D"/>
    <w:rsid w:val="00073C97"/>
    <w:rsid w:val="0007410C"/>
    <w:rsid w:val="0007432C"/>
    <w:rsid w:val="0007460C"/>
    <w:rsid w:val="00074D25"/>
    <w:rsid w:val="00075247"/>
    <w:rsid w:val="00075AAB"/>
    <w:rsid w:val="00075CE4"/>
    <w:rsid w:val="00076272"/>
    <w:rsid w:val="0007642C"/>
    <w:rsid w:val="00076497"/>
    <w:rsid w:val="000768E7"/>
    <w:rsid w:val="00076E9F"/>
    <w:rsid w:val="0007754F"/>
    <w:rsid w:val="000778B2"/>
    <w:rsid w:val="00077B3C"/>
    <w:rsid w:val="00077E29"/>
    <w:rsid w:val="0008088E"/>
    <w:rsid w:val="0008112D"/>
    <w:rsid w:val="00081C37"/>
    <w:rsid w:val="00081D5A"/>
    <w:rsid w:val="00081E9D"/>
    <w:rsid w:val="0008203E"/>
    <w:rsid w:val="000821D8"/>
    <w:rsid w:val="0008256E"/>
    <w:rsid w:val="00082A0A"/>
    <w:rsid w:val="00082CF2"/>
    <w:rsid w:val="00083024"/>
    <w:rsid w:val="000832CF"/>
    <w:rsid w:val="00083492"/>
    <w:rsid w:val="00083842"/>
    <w:rsid w:val="000843D9"/>
    <w:rsid w:val="00084F0C"/>
    <w:rsid w:val="00084F5E"/>
    <w:rsid w:val="000855FA"/>
    <w:rsid w:val="00085DF3"/>
    <w:rsid w:val="00085E8F"/>
    <w:rsid w:val="00085EA4"/>
    <w:rsid w:val="000867F8"/>
    <w:rsid w:val="00086B96"/>
    <w:rsid w:val="00086DFE"/>
    <w:rsid w:val="0008724B"/>
    <w:rsid w:val="000878B1"/>
    <w:rsid w:val="00087A9A"/>
    <w:rsid w:val="00087D9D"/>
    <w:rsid w:val="00090198"/>
    <w:rsid w:val="0009033B"/>
    <w:rsid w:val="00090448"/>
    <w:rsid w:val="00091874"/>
    <w:rsid w:val="000918C5"/>
    <w:rsid w:val="00091C0C"/>
    <w:rsid w:val="00092137"/>
    <w:rsid w:val="000927D6"/>
    <w:rsid w:val="00092A51"/>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E13"/>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96"/>
    <w:rsid w:val="000A4DC7"/>
    <w:rsid w:val="000A58D7"/>
    <w:rsid w:val="000A689E"/>
    <w:rsid w:val="000A6CBD"/>
    <w:rsid w:val="000A6F1F"/>
    <w:rsid w:val="000A74E8"/>
    <w:rsid w:val="000A7D77"/>
    <w:rsid w:val="000B0060"/>
    <w:rsid w:val="000B0143"/>
    <w:rsid w:val="000B04FD"/>
    <w:rsid w:val="000B080F"/>
    <w:rsid w:val="000B139B"/>
    <w:rsid w:val="000B13E4"/>
    <w:rsid w:val="000B1410"/>
    <w:rsid w:val="000B2FB7"/>
    <w:rsid w:val="000B38B7"/>
    <w:rsid w:val="000B3F61"/>
    <w:rsid w:val="000B40B0"/>
    <w:rsid w:val="000B417F"/>
    <w:rsid w:val="000B48A6"/>
    <w:rsid w:val="000B4B4A"/>
    <w:rsid w:val="000B5367"/>
    <w:rsid w:val="000B54C1"/>
    <w:rsid w:val="000B5774"/>
    <w:rsid w:val="000B5F7E"/>
    <w:rsid w:val="000B65E8"/>
    <w:rsid w:val="000B69BB"/>
    <w:rsid w:val="000B69E9"/>
    <w:rsid w:val="000B7223"/>
    <w:rsid w:val="000B7444"/>
    <w:rsid w:val="000B7453"/>
    <w:rsid w:val="000B78CC"/>
    <w:rsid w:val="000B7A41"/>
    <w:rsid w:val="000B7C82"/>
    <w:rsid w:val="000C00CB"/>
    <w:rsid w:val="000C00E1"/>
    <w:rsid w:val="000C0872"/>
    <w:rsid w:val="000C0BDA"/>
    <w:rsid w:val="000C0D59"/>
    <w:rsid w:val="000C34D7"/>
    <w:rsid w:val="000C359B"/>
    <w:rsid w:val="000C3723"/>
    <w:rsid w:val="000C42DD"/>
    <w:rsid w:val="000C444C"/>
    <w:rsid w:val="000C4604"/>
    <w:rsid w:val="000C4C2E"/>
    <w:rsid w:val="000C4E93"/>
    <w:rsid w:val="000C6039"/>
    <w:rsid w:val="000C675E"/>
    <w:rsid w:val="000C6CBB"/>
    <w:rsid w:val="000C6D76"/>
    <w:rsid w:val="000C6E31"/>
    <w:rsid w:val="000C7168"/>
    <w:rsid w:val="000C7344"/>
    <w:rsid w:val="000C78FD"/>
    <w:rsid w:val="000D0344"/>
    <w:rsid w:val="000D1AA0"/>
    <w:rsid w:val="000D1BF3"/>
    <w:rsid w:val="000D24BD"/>
    <w:rsid w:val="000D3717"/>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D83"/>
    <w:rsid w:val="000E10FF"/>
    <w:rsid w:val="000E13C9"/>
    <w:rsid w:val="000E2B9B"/>
    <w:rsid w:val="000E2D55"/>
    <w:rsid w:val="000E2DBD"/>
    <w:rsid w:val="000E301C"/>
    <w:rsid w:val="000E3370"/>
    <w:rsid w:val="000E33C3"/>
    <w:rsid w:val="000E347E"/>
    <w:rsid w:val="000E3A44"/>
    <w:rsid w:val="000E3EBB"/>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1FC4"/>
    <w:rsid w:val="000F26B1"/>
    <w:rsid w:val="000F28B8"/>
    <w:rsid w:val="000F2944"/>
    <w:rsid w:val="000F318A"/>
    <w:rsid w:val="000F3231"/>
    <w:rsid w:val="000F446E"/>
    <w:rsid w:val="000F5047"/>
    <w:rsid w:val="000F557D"/>
    <w:rsid w:val="000F5827"/>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618"/>
    <w:rsid w:val="00100BFE"/>
    <w:rsid w:val="00101492"/>
    <w:rsid w:val="001016D6"/>
    <w:rsid w:val="00101C00"/>
    <w:rsid w:val="00101C0B"/>
    <w:rsid w:val="00101FAC"/>
    <w:rsid w:val="001024B9"/>
    <w:rsid w:val="00103870"/>
    <w:rsid w:val="00103BDE"/>
    <w:rsid w:val="00104DC0"/>
    <w:rsid w:val="00104DF0"/>
    <w:rsid w:val="001053B5"/>
    <w:rsid w:val="0010634F"/>
    <w:rsid w:val="0010697A"/>
    <w:rsid w:val="00106ECE"/>
    <w:rsid w:val="00107EFF"/>
    <w:rsid w:val="00107FF6"/>
    <w:rsid w:val="00110973"/>
    <w:rsid w:val="00110CE9"/>
    <w:rsid w:val="00110E1A"/>
    <w:rsid w:val="001119E6"/>
    <w:rsid w:val="00111DB0"/>
    <w:rsid w:val="00112111"/>
    <w:rsid w:val="00112C1D"/>
    <w:rsid w:val="001133CF"/>
    <w:rsid w:val="00113571"/>
    <w:rsid w:val="00113B71"/>
    <w:rsid w:val="00114EB0"/>
    <w:rsid w:val="00115B32"/>
    <w:rsid w:val="001167D3"/>
    <w:rsid w:val="00116B86"/>
    <w:rsid w:val="001172FE"/>
    <w:rsid w:val="001175D5"/>
    <w:rsid w:val="001177F1"/>
    <w:rsid w:val="00117912"/>
    <w:rsid w:val="00117B42"/>
    <w:rsid w:val="00117E39"/>
    <w:rsid w:val="00117E84"/>
    <w:rsid w:val="001216F9"/>
    <w:rsid w:val="0012187F"/>
    <w:rsid w:val="00121CA2"/>
    <w:rsid w:val="0012201C"/>
    <w:rsid w:val="0012227B"/>
    <w:rsid w:val="00122692"/>
    <w:rsid w:val="001227E7"/>
    <w:rsid w:val="00122CC0"/>
    <w:rsid w:val="0012321D"/>
    <w:rsid w:val="00123E0B"/>
    <w:rsid w:val="00124817"/>
    <w:rsid w:val="00124DB7"/>
    <w:rsid w:val="0012510D"/>
    <w:rsid w:val="001257CC"/>
    <w:rsid w:val="001257D2"/>
    <w:rsid w:val="00125890"/>
    <w:rsid w:val="001259E5"/>
    <w:rsid w:val="00125A22"/>
    <w:rsid w:val="00125B23"/>
    <w:rsid w:val="001260BE"/>
    <w:rsid w:val="001264BD"/>
    <w:rsid w:val="00126539"/>
    <w:rsid w:val="00126BF7"/>
    <w:rsid w:val="001274F1"/>
    <w:rsid w:val="00127F91"/>
    <w:rsid w:val="001306CC"/>
    <w:rsid w:val="001306E4"/>
    <w:rsid w:val="00130902"/>
    <w:rsid w:val="0013091C"/>
    <w:rsid w:val="00130C8A"/>
    <w:rsid w:val="00130DAD"/>
    <w:rsid w:val="001312D1"/>
    <w:rsid w:val="0013156C"/>
    <w:rsid w:val="00131814"/>
    <w:rsid w:val="00131EA5"/>
    <w:rsid w:val="0013204A"/>
    <w:rsid w:val="00132625"/>
    <w:rsid w:val="001330E8"/>
    <w:rsid w:val="001340FA"/>
    <w:rsid w:val="001341AA"/>
    <w:rsid w:val="00134DD0"/>
    <w:rsid w:val="001352AA"/>
    <w:rsid w:val="001356CC"/>
    <w:rsid w:val="00135B09"/>
    <w:rsid w:val="00136257"/>
    <w:rsid w:val="001362DC"/>
    <w:rsid w:val="00136B7C"/>
    <w:rsid w:val="001374BF"/>
    <w:rsid w:val="00140232"/>
    <w:rsid w:val="00140351"/>
    <w:rsid w:val="00140659"/>
    <w:rsid w:val="0014087A"/>
    <w:rsid w:val="00141333"/>
    <w:rsid w:val="00141DD6"/>
    <w:rsid w:val="0014214C"/>
    <w:rsid w:val="001421B5"/>
    <w:rsid w:val="001421D5"/>
    <w:rsid w:val="001424D4"/>
    <w:rsid w:val="0014276B"/>
    <w:rsid w:val="00143B36"/>
    <w:rsid w:val="00144AA6"/>
    <w:rsid w:val="0014543F"/>
    <w:rsid w:val="00145766"/>
    <w:rsid w:val="00145968"/>
    <w:rsid w:val="00145B76"/>
    <w:rsid w:val="00145EDC"/>
    <w:rsid w:val="00145F54"/>
    <w:rsid w:val="0014638D"/>
    <w:rsid w:val="00150224"/>
    <w:rsid w:val="0015093A"/>
    <w:rsid w:val="00150FBB"/>
    <w:rsid w:val="00150FD5"/>
    <w:rsid w:val="001512C2"/>
    <w:rsid w:val="001521F8"/>
    <w:rsid w:val="00152608"/>
    <w:rsid w:val="00152611"/>
    <w:rsid w:val="00152706"/>
    <w:rsid w:val="0015406E"/>
    <w:rsid w:val="00154797"/>
    <w:rsid w:val="001551A2"/>
    <w:rsid w:val="0015526C"/>
    <w:rsid w:val="00155494"/>
    <w:rsid w:val="00155D7E"/>
    <w:rsid w:val="00155E4A"/>
    <w:rsid w:val="00156432"/>
    <w:rsid w:val="00156677"/>
    <w:rsid w:val="001566ED"/>
    <w:rsid w:val="00156DD2"/>
    <w:rsid w:val="00157372"/>
    <w:rsid w:val="0016006A"/>
    <w:rsid w:val="0016044E"/>
    <w:rsid w:val="00160C2D"/>
    <w:rsid w:val="00160CA0"/>
    <w:rsid w:val="00160D75"/>
    <w:rsid w:val="00160DF5"/>
    <w:rsid w:val="001620D6"/>
    <w:rsid w:val="00162F0E"/>
    <w:rsid w:val="001636D5"/>
    <w:rsid w:val="00163824"/>
    <w:rsid w:val="0016388F"/>
    <w:rsid w:val="00163EEC"/>
    <w:rsid w:val="00164373"/>
    <w:rsid w:val="0016447C"/>
    <w:rsid w:val="001645D5"/>
    <w:rsid w:val="00164D3E"/>
    <w:rsid w:val="00165014"/>
    <w:rsid w:val="00165A80"/>
    <w:rsid w:val="001662C2"/>
    <w:rsid w:val="00166623"/>
    <w:rsid w:val="001669FF"/>
    <w:rsid w:val="00167925"/>
    <w:rsid w:val="001679FD"/>
    <w:rsid w:val="001700BA"/>
    <w:rsid w:val="00170746"/>
    <w:rsid w:val="001708D7"/>
    <w:rsid w:val="00170ED1"/>
    <w:rsid w:val="0017100B"/>
    <w:rsid w:val="0017149F"/>
    <w:rsid w:val="00171F68"/>
    <w:rsid w:val="0017214B"/>
    <w:rsid w:val="00173077"/>
    <w:rsid w:val="001733E8"/>
    <w:rsid w:val="00173F23"/>
    <w:rsid w:val="00173F29"/>
    <w:rsid w:val="00174AB0"/>
    <w:rsid w:val="00174C1D"/>
    <w:rsid w:val="001753AB"/>
    <w:rsid w:val="00176239"/>
    <w:rsid w:val="001763E9"/>
    <w:rsid w:val="00176AD8"/>
    <w:rsid w:val="00177369"/>
    <w:rsid w:val="001775C4"/>
    <w:rsid w:val="001777E4"/>
    <w:rsid w:val="001778DC"/>
    <w:rsid w:val="00177B40"/>
    <w:rsid w:val="00177DB3"/>
    <w:rsid w:val="00177E83"/>
    <w:rsid w:val="00177ED9"/>
    <w:rsid w:val="0018012F"/>
    <w:rsid w:val="0018017B"/>
    <w:rsid w:val="00180A7D"/>
    <w:rsid w:val="00181069"/>
    <w:rsid w:val="00181194"/>
    <w:rsid w:val="001819BB"/>
    <w:rsid w:val="001819F3"/>
    <w:rsid w:val="00182256"/>
    <w:rsid w:val="00182A7F"/>
    <w:rsid w:val="0018399B"/>
    <w:rsid w:val="00183FA8"/>
    <w:rsid w:val="0018414A"/>
    <w:rsid w:val="00184EF7"/>
    <w:rsid w:val="00185A40"/>
    <w:rsid w:val="00185B47"/>
    <w:rsid w:val="001860A0"/>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1E0"/>
    <w:rsid w:val="0019227A"/>
    <w:rsid w:val="0019237E"/>
    <w:rsid w:val="001924EA"/>
    <w:rsid w:val="001925B7"/>
    <w:rsid w:val="001927E9"/>
    <w:rsid w:val="00192E1E"/>
    <w:rsid w:val="0019308C"/>
    <w:rsid w:val="0019354F"/>
    <w:rsid w:val="00193B90"/>
    <w:rsid w:val="001940ED"/>
    <w:rsid w:val="00194492"/>
    <w:rsid w:val="001947E3"/>
    <w:rsid w:val="00194C5E"/>
    <w:rsid w:val="00194D71"/>
    <w:rsid w:val="00194E4F"/>
    <w:rsid w:val="00195650"/>
    <w:rsid w:val="00195D99"/>
    <w:rsid w:val="00196158"/>
    <w:rsid w:val="001961C5"/>
    <w:rsid w:val="001961E3"/>
    <w:rsid w:val="001965EF"/>
    <w:rsid w:val="00196D70"/>
    <w:rsid w:val="001977C8"/>
    <w:rsid w:val="00197B23"/>
    <w:rsid w:val="00197C7B"/>
    <w:rsid w:val="001A0B32"/>
    <w:rsid w:val="001A0ED2"/>
    <w:rsid w:val="001A159F"/>
    <w:rsid w:val="001A1B64"/>
    <w:rsid w:val="001A1B88"/>
    <w:rsid w:val="001A1D47"/>
    <w:rsid w:val="001A1F92"/>
    <w:rsid w:val="001A2382"/>
    <w:rsid w:val="001A2DD2"/>
    <w:rsid w:val="001A34F0"/>
    <w:rsid w:val="001A37CF"/>
    <w:rsid w:val="001A38C1"/>
    <w:rsid w:val="001A3BFA"/>
    <w:rsid w:val="001A4CE3"/>
    <w:rsid w:val="001A523C"/>
    <w:rsid w:val="001A547A"/>
    <w:rsid w:val="001A5673"/>
    <w:rsid w:val="001A5F7F"/>
    <w:rsid w:val="001A619F"/>
    <w:rsid w:val="001A68F4"/>
    <w:rsid w:val="001A6CB0"/>
    <w:rsid w:val="001B020E"/>
    <w:rsid w:val="001B155A"/>
    <w:rsid w:val="001B16BA"/>
    <w:rsid w:val="001B1D9D"/>
    <w:rsid w:val="001B1ECE"/>
    <w:rsid w:val="001B1FB4"/>
    <w:rsid w:val="001B207D"/>
    <w:rsid w:val="001B22A1"/>
    <w:rsid w:val="001B236A"/>
    <w:rsid w:val="001B23F3"/>
    <w:rsid w:val="001B2FCB"/>
    <w:rsid w:val="001B2FDE"/>
    <w:rsid w:val="001B3451"/>
    <w:rsid w:val="001B36F9"/>
    <w:rsid w:val="001B3996"/>
    <w:rsid w:val="001B3AC6"/>
    <w:rsid w:val="001B3B17"/>
    <w:rsid w:val="001B3B6B"/>
    <w:rsid w:val="001B3D7B"/>
    <w:rsid w:val="001B3DF0"/>
    <w:rsid w:val="001B3E7A"/>
    <w:rsid w:val="001B415E"/>
    <w:rsid w:val="001B438B"/>
    <w:rsid w:val="001B47AE"/>
    <w:rsid w:val="001B511A"/>
    <w:rsid w:val="001B533F"/>
    <w:rsid w:val="001B57B0"/>
    <w:rsid w:val="001B5998"/>
    <w:rsid w:val="001B5B01"/>
    <w:rsid w:val="001B5CC8"/>
    <w:rsid w:val="001B5E91"/>
    <w:rsid w:val="001B6380"/>
    <w:rsid w:val="001B6CDE"/>
    <w:rsid w:val="001B6CF7"/>
    <w:rsid w:val="001B6F64"/>
    <w:rsid w:val="001B7076"/>
    <w:rsid w:val="001B7A7E"/>
    <w:rsid w:val="001B7CA3"/>
    <w:rsid w:val="001C022C"/>
    <w:rsid w:val="001C0464"/>
    <w:rsid w:val="001C0A11"/>
    <w:rsid w:val="001C0BC4"/>
    <w:rsid w:val="001C0E46"/>
    <w:rsid w:val="001C111C"/>
    <w:rsid w:val="001C1982"/>
    <w:rsid w:val="001C1FC7"/>
    <w:rsid w:val="001C2708"/>
    <w:rsid w:val="001C2AB9"/>
    <w:rsid w:val="001C2DD3"/>
    <w:rsid w:val="001C3D74"/>
    <w:rsid w:val="001C4425"/>
    <w:rsid w:val="001C4A8B"/>
    <w:rsid w:val="001C51F9"/>
    <w:rsid w:val="001C579F"/>
    <w:rsid w:val="001C5813"/>
    <w:rsid w:val="001C5E58"/>
    <w:rsid w:val="001C5F62"/>
    <w:rsid w:val="001C6466"/>
    <w:rsid w:val="001C65F1"/>
    <w:rsid w:val="001C6996"/>
    <w:rsid w:val="001C6FB6"/>
    <w:rsid w:val="001C7389"/>
    <w:rsid w:val="001D0905"/>
    <w:rsid w:val="001D0AD9"/>
    <w:rsid w:val="001D1659"/>
    <w:rsid w:val="001D16FA"/>
    <w:rsid w:val="001D1842"/>
    <w:rsid w:val="001D1EAA"/>
    <w:rsid w:val="001D208B"/>
    <w:rsid w:val="001D2477"/>
    <w:rsid w:val="001D2728"/>
    <w:rsid w:val="001D2965"/>
    <w:rsid w:val="001D2F19"/>
    <w:rsid w:val="001D343D"/>
    <w:rsid w:val="001D3C66"/>
    <w:rsid w:val="001D465E"/>
    <w:rsid w:val="001D4FA8"/>
    <w:rsid w:val="001D504E"/>
    <w:rsid w:val="001D610C"/>
    <w:rsid w:val="001D6A55"/>
    <w:rsid w:val="001D6F72"/>
    <w:rsid w:val="001D711B"/>
    <w:rsid w:val="001D7307"/>
    <w:rsid w:val="001D747D"/>
    <w:rsid w:val="001D764A"/>
    <w:rsid w:val="001E0B57"/>
    <w:rsid w:val="001E0E99"/>
    <w:rsid w:val="001E110C"/>
    <w:rsid w:val="001E1A4D"/>
    <w:rsid w:val="001E1E2D"/>
    <w:rsid w:val="001E2CE5"/>
    <w:rsid w:val="001E3038"/>
    <w:rsid w:val="001E3229"/>
    <w:rsid w:val="001E35AF"/>
    <w:rsid w:val="001E3784"/>
    <w:rsid w:val="001E3D22"/>
    <w:rsid w:val="001E41F3"/>
    <w:rsid w:val="001E437E"/>
    <w:rsid w:val="001E4497"/>
    <w:rsid w:val="001E4AA3"/>
    <w:rsid w:val="001E50E2"/>
    <w:rsid w:val="001E521D"/>
    <w:rsid w:val="001E5797"/>
    <w:rsid w:val="001E6065"/>
    <w:rsid w:val="001E7450"/>
    <w:rsid w:val="001E7C88"/>
    <w:rsid w:val="001E7D40"/>
    <w:rsid w:val="001F0201"/>
    <w:rsid w:val="001F0671"/>
    <w:rsid w:val="001F0720"/>
    <w:rsid w:val="001F0CA1"/>
    <w:rsid w:val="001F1B90"/>
    <w:rsid w:val="001F2538"/>
    <w:rsid w:val="001F2BB1"/>
    <w:rsid w:val="001F2CFC"/>
    <w:rsid w:val="001F324D"/>
    <w:rsid w:val="001F3266"/>
    <w:rsid w:val="001F3773"/>
    <w:rsid w:val="001F3BDF"/>
    <w:rsid w:val="001F3D3D"/>
    <w:rsid w:val="001F46A0"/>
    <w:rsid w:val="001F4880"/>
    <w:rsid w:val="001F4A14"/>
    <w:rsid w:val="001F5B17"/>
    <w:rsid w:val="001F6117"/>
    <w:rsid w:val="001F6177"/>
    <w:rsid w:val="001F6CF4"/>
    <w:rsid w:val="001F7484"/>
    <w:rsid w:val="001F7559"/>
    <w:rsid w:val="001F7A31"/>
    <w:rsid w:val="001F7A97"/>
    <w:rsid w:val="001F7DF8"/>
    <w:rsid w:val="00200340"/>
    <w:rsid w:val="0020083C"/>
    <w:rsid w:val="00200993"/>
    <w:rsid w:val="002010F1"/>
    <w:rsid w:val="0020116F"/>
    <w:rsid w:val="0020138F"/>
    <w:rsid w:val="00201E56"/>
    <w:rsid w:val="00201ED5"/>
    <w:rsid w:val="002023A8"/>
    <w:rsid w:val="002023FE"/>
    <w:rsid w:val="00202AE9"/>
    <w:rsid w:val="00202B59"/>
    <w:rsid w:val="00202BFE"/>
    <w:rsid w:val="00202C14"/>
    <w:rsid w:val="00203AEC"/>
    <w:rsid w:val="00203DFC"/>
    <w:rsid w:val="002042A1"/>
    <w:rsid w:val="00204376"/>
    <w:rsid w:val="002050A1"/>
    <w:rsid w:val="002054CD"/>
    <w:rsid w:val="0020578B"/>
    <w:rsid w:val="0020587A"/>
    <w:rsid w:val="00205B9C"/>
    <w:rsid w:val="00206268"/>
    <w:rsid w:val="00206464"/>
    <w:rsid w:val="00206BB4"/>
    <w:rsid w:val="00206E2A"/>
    <w:rsid w:val="00207048"/>
    <w:rsid w:val="00207793"/>
    <w:rsid w:val="00207A90"/>
    <w:rsid w:val="00207BE4"/>
    <w:rsid w:val="002107B2"/>
    <w:rsid w:val="002108CB"/>
    <w:rsid w:val="002111E5"/>
    <w:rsid w:val="0021160E"/>
    <w:rsid w:val="002119F3"/>
    <w:rsid w:val="0021224B"/>
    <w:rsid w:val="00212651"/>
    <w:rsid w:val="00213090"/>
    <w:rsid w:val="00213244"/>
    <w:rsid w:val="00213C27"/>
    <w:rsid w:val="00214991"/>
    <w:rsid w:val="00214C2A"/>
    <w:rsid w:val="00215482"/>
    <w:rsid w:val="002155A9"/>
    <w:rsid w:val="00215A44"/>
    <w:rsid w:val="00215AA1"/>
    <w:rsid w:val="00215EBE"/>
    <w:rsid w:val="002162E0"/>
    <w:rsid w:val="0021763C"/>
    <w:rsid w:val="00217D5F"/>
    <w:rsid w:val="0022029D"/>
    <w:rsid w:val="002202C1"/>
    <w:rsid w:val="00220898"/>
    <w:rsid w:val="00220A50"/>
    <w:rsid w:val="002214AD"/>
    <w:rsid w:val="00221553"/>
    <w:rsid w:val="0022163D"/>
    <w:rsid w:val="0022182B"/>
    <w:rsid w:val="00221980"/>
    <w:rsid w:val="00221A3E"/>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61BE"/>
    <w:rsid w:val="002261DC"/>
    <w:rsid w:val="002263AA"/>
    <w:rsid w:val="002264B3"/>
    <w:rsid w:val="00226AF5"/>
    <w:rsid w:val="00226ED2"/>
    <w:rsid w:val="00227018"/>
    <w:rsid w:val="0022717C"/>
    <w:rsid w:val="002277A5"/>
    <w:rsid w:val="00227CEF"/>
    <w:rsid w:val="00227F53"/>
    <w:rsid w:val="00227F78"/>
    <w:rsid w:val="0023077A"/>
    <w:rsid w:val="00230C84"/>
    <w:rsid w:val="00231174"/>
    <w:rsid w:val="002313BF"/>
    <w:rsid w:val="00231E54"/>
    <w:rsid w:val="002321E8"/>
    <w:rsid w:val="002322F7"/>
    <w:rsid w:val="00232308"/>
    <w:rsid w:val="002323C1"/>
    <w:rsid w:val="00232E93"/>
    <w:rsid w:val="00233207"/>
    <w:rsid w:val="0023360F"/>
    <w:rsid w:val="00233C81"/>
    <w:rsid w:val="00233E7A"/>
    <w:rsid w:val="00234668"/>
    <w:rsid w:val="00234810"/>
    <w:rsid w:val="00234D89"/>
    <w:rsid w:val="00234F69"/>
    <w:rsid w:val="00235251"/>
    <w:rsid w:val="00235440"/>
    <w:rsid w:val="0023548F"/>
    <w:rsid w:val="002355D7"/>
    <w:rsid w:val="00235A0C"/>
    <w:rsid w:val="00235B4C"/>
    <w:rsid w:val="00235F24"/>
    <w:rsid w:val="00236705"/>
    <w:rsid w:val="0023683D"/>
    <w:rsid w:val="002368BD"/>
    <w:rsid w:val="002376A3"/>
    <w:rsid w:val="0023796C"/>
    <w:rsid w:val="002379A1"/>
    <w:rsid w:val="002401D1"/>
    <w:rsid w:val="0024092E"/>
    <w:rsid w:val="00241129"/>
    <w:rsid w:val="00241AD4"/>
    <w:rsid w:val="00241F85"/>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38C"/>
    <w:rsid w:val="00246D9E"/>
    <w:rsid w:val="00246DE8"/>
    <w:rsid w:val="00246E2F"/>
    <w:rsid w:val="00246F0F"/>
    <w:rsid w:val="002474D2"/>
    <w:rsid w:val="0025022A"/>
    <w:rsid w:val="00250854"/>
    <w:rsid w:val="00250BF5"/>
    <w:rsid w:val="0025228F"/>
    <w:rsid w:val="00252973"/>
    <w:rsid w:val="00252D19"/>
    <w:rsid w:val="002530BE"/>
    <w:rsid w:val="00253491"/>
    <w:rsid w:val="00253820"/>
    <w:rsid w:val="00253960"/>
    <w:rsid w:val="00253E55"/>
    <w:rsid w:val="0025457A"/>
    <w:rsid w:val="0025626E"/>
    <w:rsid w:val="0025663C"/>
    <w:rsid w:val="002570EB"/>
    <w:rsid w:val="00257195"/>
    <w:rsid w:val="00257342"/>
    <w:rsid w:val="002574F2"/>
    <w:rsid w:val="00257737"/>
    <w:rsid w:val="002578D8"/>
    <w:rsid w:val="00260228"/>
    <w:rsid w:val="00260B4F"/>
    <w:rsid w:val="002613A5"/>
    <w:rsid w:val="0026267D"/>
    <w:rsid w:val="002633B3"/>
    <w:rsid w:val="00264118"/>
    <w:rsid w:val="00264E2E"/>
    <w:rsid w:val="00265A82"/>
    <w:rsid w:val="00265B6A"/>
    <w:rsid w:val="00265FDD"/>
    <w:rsid w:val="00266233"/>
    <w:rsid w:val="002672EE"/>
    <w:rsid w:val="00267881"/>
    <w:rsid w:val="00267FEA"/>
    <w:rsid w:val="0027013F"/>
    <w:rsid w:val="002704F5"/>
    <w:rsid w:val="002706E0"/>
    <w:rsid w:val="00270AE2"/>
    <w:rsid w:val="00271017"/>
    <w:rsid w:val="00271957"/>
    <w:rsid w:val="002723F2"/>
    <w:rsid w:val="002725BA"/>
    <w:rsid w:val="00273821"/>
    <w:rsid w:val="00273CFE"/>
    <w:rsid w:val="00273EAC"/>
    <w:rsid w:val="00273FC1"/>
    <w:rsid w:val="0027406D"/>
    <w:rsid w:val="00274097"/>
    <w:rsid w:val="00274A98"/>
    <w:rsid w:val="00274E67"/>
    <w:rsid w:val="002750D2"/>
    <w:rsid w:val="00275145"/>
    <w:rsid w:val="00275165"/>
    <w:rsid w:val="00275A06"/>
    <w:rsid w:val="00275D12"/>
    <w:rsid w:val="00275FF4"/>
    <w:rsid w:val="00276CD2"/>
    <w:rsid w:val="00277026"/>
    <w:rsid w:val="002773FB"/>
    <w:rsid w:val="0027798F"/>
    <w:rsid w:val="00277A1E"/>
    <w:rsid w:val="00280501"/>
    <w:rsid w:val="0028062F"/>
    <w:rsid w:val="002808AD"/>
    <w:rsid w:val="002809AF"/>
    <w:rsid w:val="00280FEC"/>
    <w:rsid w:val="0028139B"/>
    <w:rsid w:val="00281EB0"/>
    <w:rsid w:val="0028228B"/>
    <w:rsid w:val="0028345E"/>
    <w:rsid w:val="00283FAF"/>
    <w:rsid w:val="0028456D"/>
    <w:rsid w:val="00284613"/>
    <w:rsid w:val="00285749"/>
    <w:rsid w:val="002858F5"/>
    <w:rsid w:val="002865DD"/>
    <w:rsid w:val="0028675B"/>
    <w:rsid w:val="00286CE1"/>
    <w:rsid w:val="00287AAE"/>
    <w:rsid w:val="00290CA9"/>
    <w:rsid w:val="002928C7"/>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95F"/>
    <w:rsid w:val="00296BA4"/>
    <w:rsid w:val="00297BF3"/>
    <w:rsid w:val="002A08B5"/>
    <w:rsid w:val="002A0CBB"/>
    <w:rsid w:val="002A1099"/>
    <w:rsid w:val="002A1644"/>
    <w:rsid w:val="002A181B"/>
    <w:rsid w:val="002A1F92"/>
    <w:rsid w:val="002A1FB9"/>
    <w:rsid w:val="002A23F5"/>
    <w:rsid w:val="002A33E3"/>
    <w:rsid w:val="002A390A"/>
    <w:rsid w:val="002A3934"/>
    <w:rsid w:val="002A3989"/>
    <w:rsid w:val="002A3E15"/>
    <w:rsid w:val="002A5101"/>
    <w:rsid w:val="002A5973"/>
    <w:rsid w:val="002A5D58"/>
    <w:rsid w:val="002A5FE4"/>
    <w:rsid w:val="002A622D"/>
    <w:rsid w:val="002A6E80"/>
    <w:rsid w:val="002A6FBE"/>
    <w:rsid w:val="002A756D"/>
    <w:rsid w:val="002A77AF"/>
    <w:rsid w:val="002A77B2"/>
    <w:rsid w:val="002B09DF"/>
    <w:rsid w:val="002B0D04"/>
    <w:rsid w:val="002B1152"/>
    <w:rsid w:val="002B1C9E"/>
    <w:rsid w:val="002B1E85"/>
    <w:rsid w:val="002B20EA"/>
    <w:rsid w:val="002B2272"/>
    <w:rsid w:val="002B2323"/>
    <w:rsid w:val="002B2433"/>
    <w:rsid w:val="002B243D"/>
    <w:rsid w:val="002B2749"/>
    <w:rsid w:val="002B27BF"/>
    <w:rsid w:val="002B2939"/>
    <w:rsid w:val="002B31D2"/>
    <w:rsid w:val="002B3D70"/>
    <w:rsid w:val="002B42ED"/>
    <w:rsid w:val="002B4A9F"/>
    <w:rsid w:val="002B5041"/>
    <w:rsid w:val="002B54BA"/>
    <w:rsid w:val="002B565A"/>
    <w:rsid w:val="002B59FE"/>
    <w:rsid w:val="002B6032"/>
    <w:rsid w:val="002B62E3"/>
    <w:rsid w:val="002B6669"/>
    <w:rsid w:val="002B689A"/>
    <w:rsid w:val="002B6D2F"/>
    <w:rsid w:val="002B6D40"/>
    <w:rsid w:val="002B706F"/>
    <w:rsid w:val="002B742A"/>
    <w:rsid w:val="002B7766"/>
    <w:rsid w:val="002B78EA"/>
    <w:rsid w:val="002B7E42"/>
    <w:rsid w:val="002C070D"/>
    <w:rsid w:val="002C094E"/>
    <w:rsid w:val="002C0977"/>
    <w:rsid w:val="002C0B06"/>
    <w:rsid w:val="002C1A11"/>
    <w:rsid w:val="002C217C"/>
    <w:rsid w:val="002C242F"/>
    <w:rsid w:val="002C24E5"/>
    <w:rsid w:val="002C28CD"/>
    <w:rsid w:val="002C28E7"/>
    <w:rsid w:val="002C2AEA"/>
    <w:rsid w:val="002C3918"/>
    <w:rsid w:val="002C3974"/>
    <w:rsid w:val="002C3AFA"/>
    <w:rsid w:val="002C3CE7"/>
    <w:rsid w:val="002C3F9C"/>
    <w:rsid w:val="002C4745"/>
    <w:rsid w:val="002C4BB7"/>
    <w:rsid w:val="002C54A1"/>
    <w:rsid w:val="002C5758"/>
    <w:rsid w:val="002C5BBB"/>
    <w:rsid w:val="002C5BCD"/>
    <w:rsid w:val="002C616A"/>
    <w:rsid w:val="002C63B6"/>
    <w:rsid w:val="002C6618"/>
    <w:rsid w:val="002C6CBE"/>
    <w:rsid w:val="002C7216"/>
    <w:rsid w:val="002C73CF"/>
    <w:rsid w:val="002C7B02"/>
    <w:rsid w:val="002D1917"/>
    <w:rsid w:val="002D1D19"/>
    <w:rsid w:val="002D1DB9"/>
    <w:rsid w:val="002D1DEA"/>
    <w:rsid w:val="002D2931"/>
    <w:rsid w:val="002D2D38"/>
    <w:rsid w:val="002D32AD"/>
    <w:rsid w:val="002D3445"/>
    <w:rsid w:val="002D3F6E"/>
    <w:rsid w:val="002D4229"/>
    <w:rsid w:val="002D4479"/>
    <w:rsid w:val="002D4826"/>
    <w:rsid w:val="002D4B06"/>
    <w:rsid w:val="002D4CC2"/>
    <w:rsid w:val="002D4DCF"/>
    <w:rsid w:val="002D50C6"/>
    <w:rsid w:val="002D5588"/>
    <w:rsid w:val="002D58D1"/>
    <w:rsid w:val="002D59E7"/>
    <w:rsid w:val="002D65E1"/>
    <w:rsid w:val="002D69EA"/>
    <w:rsid w:val="002D721E"/>
    <w:rsid w:val="002D756C"/>
    <w:rsid w:val="002D79F0"/>
    <w:rsid w:val="002D7B79"/>
    <w:rsid w:val="002E0274"/>
    <w:rsid w:val="002E068A"/>
    <w:rsid w:val="002E0703"/>
    <w:rsid w:val="002E07C4"/>
    <w:rsid w:val="002E0849"/>
    <w:rsid w:val="002E0B07"/>
    <w:rsid w:val="002E0D0E"/>
    <w:rsid w:val="002E0E6D"/>
    <w:rsid w:val="002E16EB"/>
    <w:rsid w:val="002E1A7C"/>
    <w:rsid w:val="002E1F70"/>
    <w:rsid w:val="002E2184"/>
    <w:rsid w:val="002E2C3E"/>
    <w:rsid w:val="002E2E06"/>
    <w:rsid w:val="002E3010"/>
    <w:rsid w:val="002E35C2"/>
    <w:rsid w:val="002E3EE4"/>
    <w:rsid w:val="002E3EF6"/>
    <w:rsid w:val="002E4216"/>
    <w:rsid w:val="002E4536"/>
    <w:rsid w:val="002E4C5F"/>
    <w:rsid w:val="002E55C9"/>
    <w:rsid w:val="002E5A45"/>
    <w:rsid w:val="002E5E1A"/>
    <w:rsid w:val="002E61A8"/>
    <w:rsid w:val="002E693E"/>
    <w:rsid w:val="002E74AE"/>
    <w:rsid w:val="002E74B9"/>
    <w:rsid w:val="002E75E9"/>
    <w:rsid w:val="002E7BCA"/>
    <w:rsid w:val="002F03BC"/>
    <w:rsid w:val="002F0CC5"/>
    <w:rsid w:val="002F19DA"/>
    <w:rsid w:val="002F1E63"/>
    <w:rsid w:val="002F23AF"/>
    <w:rsid w:val="002F2A68"/>
    <w:rsid w:val="002F4046"/>
    <w:rsid w:val="002F4309"/>
    <w:rsid w:val="002F4657"/>
    <w:rsid w:val="002F4952"/>
    <w:rsid w:val="002F4C5C"/>
    <w:rsid w:val="002F4CAE"/>
    <w:rsid w:val="002F5222"/>
    <w:rsid w:val="002F545D"/>
    <w:rsid w:val="002F55B2"/>
    <w:rsid w:val="002F569D"/>
    <w:rsid w:val="002F6686"/>
    <w:rsid w:val="002F6B54"/>
    <w:rsid w:val="002F7184"/>
    <w:rsid w:val="002F7A88"/>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706"/>
    <w:rsid w:val="00305BD4"/>
    <w:rsid w:val="00305EE5"/>
    <w:rsid w:val="0030632E"/>
    <w:rsid w:val="0030696B"/>
    <w:rsid w:val="00306C63"/>
    <w:rsid w:val="003074F8"/>
    <w:rsid w:val="003079D9"/>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43D"/>
    <w:rsid w:val="00315747"/>
    <w:rsid w:val="00315F2F"/>
    <w:rsid w:val="00315FA0"/>
    <w:rsid w:val="00316A35"/>
    <w:rsid w:val="00316A70"/>
    <w:rsid w:val="00316D12"/>
    <w:rsid w:val="00316D4A"/>
    <w:rsid w:val="00317CC2"/>
    <w:rsid w:val="00317D6A"/>
    <w:rsid w:val="00317F08"/>
    <w:rsid w:val="003203A3"/>
    <w:rsid w:val="003204FC"/>
    <w:rsid w:val="00320541"/>
    <w:rsid w:val="003205DA"/>
    <w:rsid w:val="0032143F"/>
    <w:rsid w:val="003214FF"/>
    <w:rsid w:val="003219AC"/>
    <w:rsid w:val="00321A41"/>
    <w:rsid w:val="003223A3"/>
    <w:rsid w:val="00322A3D"/>
    <w:rsid w:val="00322BF9"/>
    <w:rsid w:val="003235CB"/>
    <w:rsid w:val="00323BD4"/>
    <w:rsid w:val="00323F6E"/>
    <w:rsid w:val="00324E7A"/>
    <w:rsid w:val="00325769"/>
    <w:rsid w:val="00325B85"/>
    <w:rsid w:val="00326166"/>
    <w:rsid w:val="0032681D"/>
    <w:rsid w:val="00326C1A"/>
    <w:rsid w:val="00326DA6"/>
    <w:rsid w:val="00327C4D"/>
    <w:rsid w:val="00327C80"/>
    <w:rsid w:val="00327CC8"/>
    <w:rsid w:val="00330C10"/>
    <w:rsid w:val="00330FCA"/>
    <w:rsid w:val="0033143D"/>
    <w:rsid w:val="00331B46"/>
    <w:rsid w:val="00331D74"/>
    <w:rsid w:val="00332B0C"/>
    <w:rsid w:val="00332E85"/>
    <w:rsid w:val="003331C9"/>
    <w:rsid w:val="003335C4"/>
    <w:rsid w:val="00333B90"/>
    <w:rsid w:val="003340A0"/>
    <w:rsid w:val="00334228"/>
    <w:rsid w:val="00334501"/>
    <w:rsid w:val="0033455C"/>
    <w:rsid w:val="0033470C"/>
    <w:rsid w:val="00334763"/>
    <w:rsid w:val="00334BBB"/>
    <w:rsid w:val="003352E2"/>
    <w:rsid w:val="003359AD"/>
    <w:rsid w:val="00336155"/>
    <w:rsid w:val="00336954"/>
    <w:rsid w:val="00336FB2"/>
    <w:rsid w:val="003371C6"/>
    <w:rsid w:val="00337601"/>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90"/>
    <w:rsid w:val="003436A3"/>
    <w:rsid w:val="00343D4C"/>
    <w:rsid w:val="00343FB8"/>
    <w:rsid w:val="00344504"/>
    <w:rsid w:val="003445CB"/>
    <w:rsid w:val="00345123"/>
    <w:rsid w:val="003452B6"/>
    <w:rsid w:val="003461B3"/>
    <w:rsid w:val="00347361"/>
    <w:rsid w:val="00347625"/>
    <w:rsid w:val="00347986"/>
    <w:rsid w:val="00347CCE"/>
    <w:rsid w:val="00347E89"/>
    <w:rsid w:val="0035047D"/>
    <w:rsid w:val="0035052F"/>
    <w:rsid w:val="003505BC"/>
    <w:rsid w:val="00350878"/>
    <w:rsid w:val="003508BD"/>
    <w:rsid w:val="00350DFB"/>
    <w:rsid w:val="00351101"/>
    <w:rsid w:val="0035112A"/>
    <w:rsid w:val="003514C5"/>
    <w:rsid w:val="003516A5"/>
    <w:rsid w:val="00351711"/>
    <w:rsid w:val="00351983"/>
    <w:rsid w:val="00351B7B"/>
    <w:rsid w:val="00351B8F"/>
    <w:rsid w:val="00351BCD"/>
    <w:rsid w:val="00351F4B"/>
    <w:rsid w:val="00352A6B"/>
    <w:rsid w:val="00352D1B"/>
    <w:rsid w:val="00352FAE"/>
    <w:rsid w:val="0035378A"/>
    <w:rsid w:val="00353A10"/>
    <w:rsid w:val="00353BF5"/>
    <w:rsid w:val="00353C51"/>
    <w:rsid w:val="00354336"/>
    <w:rsid w:val="003548E0"/>
    <w:rsid w:val="00354B20"/>
    <w:rsid w:val="003555EC"/>
    <w:rsid w:val="00355891"/>
    <w:rsid w:val="00355952"/>
    <w:rsid w:val="00355A15"/>
    <w:rsid w:val="00355BA2"/>
    <w:rsid w:val="00355E3A"/>
    <w:rsid w:val="00355E72"/>
    <w:rsid w:val="003561A9"/>
    <w:rsid w:val="00357864"/>
    <w:rsid w:val="00357A12"/>
    <w:rsid w:val="00357A1A"/>
    <w:rsid w:val="00357C32"/>
    <w:rsid w:val="00360179"/>
    <w:rsid w:val="00360667"/>
    <w:rsid w:val="0036089A"/>
    <w:rsid w:val="00360B51"/>
    <w:rsid w:val="00360CA0"/>
    <w:rsid w:val="00360F5A"/>
    <w:rsid w:val="003616A4"/>
    <w:rsid w:val="00361BEE"/>
    <w:rsid w:val="00361D36"/>
    <w:rsid w:val="003621A3"/>
    <w:rsid w:val="00362358"/>
    <w:rsid w:val="00362817"/>
    <w:rsid w:val="003634F4"/>
    <w:rsid w:val="00363FF1"/>
    <w:rsid w:val="003643D7"/>
    <w:rsid w:val="00364571"/>
    <w:rsid w:val="003646C9"/>
    <w:rsid w:val="003656AF"/>
    <w:rsid w:val="00365898"/>
    <w:rsid w:val="00365F36"/>
    <w:rsid w:val="0036638F"/>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F0"/>
    <w:rsid w:val="00372A7D"/>
    <w:rsid w:val="00373332"/>
    <w:rsid w:val="003735F8"/>
    <w:rsid w:val="00373638"/>
    <w:rsid w:val="00373DDD"/>
    <w:rsid w:val="00373E10"/>
    <w:rsid w:val="0037415C"/>
    <w:rsid w:val="0037427C"/>
    <w:rsid w:val="003753E9"/>
    <w:rsid w:val="0037587B"/>
    <w:rsid w:val="00380440"/>
    <w:rsid w:val="00380451"/>
    <w:rsid w:val="00380C46"/>
    <w:rsid w:val="00380CC4"/>
    <w:rsid w:val="00380EBB"/>
    <w:rsid w:val="003819DC"/>
    <w:rsid w:val="00381BB8"/>
    <w:rsid w:val="00381C0D"/>
    <w:rsid w:val="00381F6C"/>
    <w:rsid w:val="00382B41"/>
    <w:rsid w:val="00382E3D"/>
    <w:rsid w:val="003836E5"/>
    <w:rsid w:val="00383A43"/>
    <w:rsid w:val="00383FFE"/>
    <w:rsid w:val="00384193"/>
    <w:rsid w:val="00384EED"/>
    <w:rsid w:val="003852F4"/>
    <w:rsid w:val="003862C3"/>
    <w:rsid w:val="00386456"/>
    <w:rsid w:val="00386EF0"/>
    <w:rsid w:val="0038731D"/>
    <w:rsid w:val="0038760B"/>
    <w:rsid w:val="003877A9"/>
    <w:rsid w:val="00387985"/>
    <w:rsid w:val="00387A63"/>
    <w:rsid w:val="00387BF0"/>
    <w:rsid w:val="00390717"/>
    <w:rsid w:val="00390E77"/>
    <w:rsid w:val="00390EDA"/>
    <w:rsid w:val="00391248"/>
    <w:rsid w:val="00391BE3"/>
    <w:rsid w:val="003923AD"/>
    <w:rsid w:val="003938C4"/>
    <w:rsid w:val="00393AB1"/>
    <w:rsid w:val="00393B72"/>
    <w:rsid w:val="00393C53"/>
    <w:rsid w:val="00393C91"/>
    <w:rsid w:val="00393FA3"/>
    <w:rsid w:val="0039412B"/>
    <w:rsid w:val="00394B98"/>
    <w:rsid w:val="00394CE1"/>
    <w:rsid w:val="00394CF5"/>
    <w:rsid w:val="00395030"/>
    <w:rsid w:val="0039505C"/>
    <w:rsid w:val="0039548A"/>
    <w:rsid w:val="00395775"/>
    <w:rsid w:val="0039604D"/>
    <w:rsid w:val="00396450"/>
    <w:rsid w:val="00396688"/>
    <w:rsid w:val="003967CC"/>
    <w:rsid w:val="00397BAC"/>
    <w:rsid w:val="003A0613"/>
    <w:rsid w:val="003A0B22"/>
    <w:rsid w:val="003A22A2"/>
    <w:rsid w:val="003A2383"/>
    <w:rsid w:val="003A2CD0"/>
    <w:rsid w:val="003A2E9C"/>
    <w:rsid w:val="003A33D7"/>
    <w:rsid w:val="003A3482"/>
    <w:rsid w:val="003A38B6"/>
    <w:rsid w:val="003A3B61"/>
    <w:rsid w:val="003A41E4"/>
    <w:rsid w:val="003A43A4"/>
    <w:rsid w:val="003A4452"/>
    <w:rsid w:val="003A4FD6"/>
    <w:rsid w:val="003A4FE1"/>
    <w:rsid w:val="003A557A"/>
    <w:rsid w:val="003A57C4"/>
    <w:rsid w:val="003A5D99"/>
    <w:rsid w:val="003A6D6C"/>
    <w:rsid w:val="003A73AC"/>
    <w:rsid w:val="003B0675"/>
    <w:rsid w:val="003B0B09"/>
    <w:rsid w:val="003B120A"/>
    <w:rsid w:val="003B1322"/>
    <w:rsid w:val="003B1C02"/>
    <w:rsid w:val="003B1EEA"/>
    <w:rsid w:val="003B1FBE"/>
    <w:rsid w:val="003B276A"/>
    <w:rsid w:val="003B2A1F"/>
    <w:rsid w:val="003B3117"/>
    <w:rsid w:val="003B3D22"/>
    <w:rsid w:val="003B47F8"/>
    <w:rsid w:val="003B572D"/>
    <w:rsid w:val="003B5800"/>
    <w:rsid w:val="003B593C"/>
    <w:rsid w:val="003B594B"/>
    <w:rsid w:val="003B617C"/>
    <w:rsid w:val="003B6ADE"/>
    <w:rsid w:val="003B7454"/>
    <w:rsid w:val="003B7593"/>
    <w:rsid w:val="003B78EE"/>
    <w:rsid w:val="003B7C7F"/>
    <w:rsid w:val="003C067C"/>
    <w:rsid w:val="003C09E3"/>
    <w:rsid w:val="003C0D85"/>
    <w:rsid w:val="003C1312"/>
    <w:rsid w:val="003C293E"/>
    <w:rsid w:val="003C3310"/>
    <w:rsid w:val="003C352B"/>
    <w:rsid w:val="003C396D"/>
    <w:rsid w:val="003C4134"/>
    <w:rsid w:val="003C460C"/>
    <w:rsid w:val="003C4C53"/>
    <w:rsid w:val="003C54B3"/>
    <w:rsid w:val="003C5531"/>
    <w:rsid w:val="003C5549"/>
    <w:rsid w:val="003C591C"/>
    <w:rsid w:val="003C5C47"/>
    <w:rsid w:val="003C5D73"/>
    <w:rsid w:val="003C5F22"/>
    <w:rsid w:val="003C6238"/>
    <w:rsid w:val="003C6580"/>
    <w:rsid w:val="003C6D51"/>
    <w:rsid w:val="003C7216"/>
    <w:rsid w:val="003C72E8"/>
    <w:rsid w:val="003C7713"/>
    <w:rsid w:val="003D076A"/>
    <w:rsid w:val="003D07E9"/>
    <w:rsid w:val="003D0B56"/>
    <w:rsid w:val="003D0C07"/>
    <w:rsid w:val="003D0F1F"/>
    <w:rsid w:val="003D17A2"/>
    <w:rsid w:val="003D1A37"/>
    <w:rsid w:val="003D217B"/>
    <w:rsid w:val="003D237E"/>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E009E"/>
    <w:rsid w:val="003E0550"/>
    <w:rsid w:val="003E06BB"/>
    <w:rsid w:val="003E0E02"/>
    <w:rsid w:val="003E0E80"/>
    <w:rsid w:val="003E235C"/>
    <w:rsid w:val="003E23F5"/>
    <w:rsid w:val="003E2447"/>
    <w:rsid w:val="003E2A16"/>
    <w:rsid w:val="003E2A5E"/>
    <w:rsid w:val="003E2C5E"/>
    <w:rsid w:val="003E35A9"/>
    <w:rsid w:val="003E36E6"/>
    <w:rsid w:val="003E3ABC"/>
    <w:rsid w:val="003E4322"/>
    <w:rsid w:val="003E47BE"/>
    <w:rsid w:val="003E4F0B"/>
    <w:rsid w:val="003E4FA6"/>
    <w:rsid w:val="003E576C"/>
    <w:rsid w:val="003E57A7"/>
    <w:rsid w:val="003E5859"/>
    <w:rsid w:val="003E5F51"/>
    <w:rsid w:val="003E6532"/>
    <w:rsid w:val="003E6759"/>
    <w:rsid w:val="003E69F6"/>
    <w:rsid w:val="003E6B8F"/>
    <w:rsid w:val="003E6C2A"/>
    <w:rsid w:val="003E6E6C"/>
    <w:rsid w:val="003E6F91"/>
    <w:rsid w:val="003E71D0"/>
    <w:rsid w:val="003E7376"/>
    <w:rsid w:val="003E7812"/>
    <w:rsid w:val="003E7CDF"/>
    <w:rsid w:val="003E7F9C"/>
    <w:rsid w:val="003E7FFC"/>
    <w:rsid w:val="003F124C"/>
    <w:rsid w:val="003F1A72"/>
    <w:rsid w:val="003F1DA4"/>
    <w:rsid w:val="003F1FE2"/>
    <w:rsid w:val="003F21A6"/>
    <w:rsid w:val="003F2306"/>
    <w:rsid w:val="003F2371"/>
    <w:rsid w:val="003F27D5"/>
    <w:rsid w:val="003F2910"/>
    <w:rsid w:val="003F2930"/>
    <w:rsid w:val="003F2BEA"/>
    <w:rsid w:val="003F2E38"/>
    <w:rsid w:val="003F36D7"/>
    <w:rsid w:val="003F3D08"/>
    <w:rsid w:val="003F5304"/>
    <w:rsid w:val="003F5516"/>
    <w:rsid w:val="003F5BED"/>
    <w:rsid w:val="003F5F3F"/>
    <w:rsid w:val="003F61F1"/>
    <w:rsid w:val="003F67BD"/>
    <w:rsid w:val="003F6A59"/>
    <w:rsid w:val="003F6ABF"/>
    <w:rsid w:val="003F76FB"/>
    <w:rsid w:val="003F7781"/>
    <w:rsid w:val="00400CA0"/>
    <w:rsid w:val="004011D8"/>
    <w:rsid w:val="00401DEE"/>
    <w:rsid w:val="00401F06"/>
    <w:rsid w:val="0040373D"/>
    <w:rsid w:val="00403D9F"/>
    <w:rsid w:val="00404AFF"/>
    <w:rsid w:val="00405615"/>
    <w:rsid w:val="00406BA6"/>
    <w:rsid w:val="00406CCC"/>
    <w:rsid w:val="0040734E"/>
    <w:rsid w:val="00407AFD"/>
    <w:rsid w:val="00407F9F"/>
    <w:rsid w:val="00410A16"/>
    <w:rsid w:val="004118DD"/>
    <w:rsid w:val="00412228"/>
    <w:rsid w:val="004122AC"/>
    <w:rsid w:val="0041247B"/>
    <w:rsid w:val="004131D9"/>
    <w:rsid w:val="0041385E"/>
    <w:rsid w:val="0041390E"/>
    <w:rsid w:val="00413BF9"/>
    <w:rsid w:val="00414BB3"/>
    <w:rsid w:val="004155D7"/>
    <w:rsid w:val="00415963"/>
    <w:rsid w:val="00415EC3"/>
    <w:rsid w:val="00415FAE"/>
    <w:rsid w:val="004162E4"/>
    <w:rsid w:val="0041669D"/>
    <w:rsid w:val="00416961"/>
    <w:rsid w:val="00416AC5"/>
    <w:rsid w:val="00417E58"/>
    <w:rsid w:val="00417E73"/>
    <w:rsid w:val="0042008E"/>
    <w:rsid w:val="004201F7"/>
    <w:rsid w:val="004208B9"/>
    <w:rsid w:val="00421299"/>
    <w:rsid w:val="0042171F"/>
    <w:rsid w:val="00421DD3"/>
    <w:rsid w:val="00421EAB"/>
    <w:rsid w:val="00421EB6"/>
    <w:rsid w:val="00422599"/>
    <w:rsid w:val="004239F6"/>
    <w:rsid w:val="00423D84"/>
    <w:rsid w:val="00425C8B"/>
    <w:rsid w:val="00426BEF"/>
    <w:rsid w:val="004271CF"/>
    <w:rsid w:val="00427280"/>
    <w:rsid w:val="0042735E"/>
    <w:rsid w:val="00427629"/>
    <w:rsid w:val="00427B5C"/>
    <w:rsid w:val="004308E3"/>
    <w:rsid w:val="004320B7"/>
    <w:rsid w:val="00432ABD"/>
    <w:rsid w:val="00432C69"/>
    <w:rsid w:val="00432D81"/>
    <w:rsid w:val="00432DEB"/>
    <w:rsid w:val="00433509"/>
    <w:rsid w:val="00433643"/>
    <w:rsid w:val="004337B0"/>
    <w:rsid w:val="0043399A"/>
    <w:rsid w:val="00433E63"/>
    <w:rsid w:val="004346E2"/>
    <w:rsid w:val="004349D9"/>
    <w:rsid w:val="00434BE2"/>
    <w:rsid w:val="00435C19"/>
    <w:rsid w:val="00435C42"/>
    <w:rsid w:val="00435C5D"/>
    <w:rsid w:val="00436F98"/>
    <w:rsid w:val="00437000"/>
    <w:rsid w:val="004375E6"/>
    <w:rsid w:val="00437A8E"/>
    <w:rsid w:val="00437A99"/>
    <w:rsid w:val="00437E19"/>
    <w:rsid w:val="00437EBD"/>
    <w:rsid w:val="0044016F"/>
    <w:rsid w:val="0044054A"/>
    <w:rsid w:val="00441AAD"/>
    <w:rsid w:val="004424F4"/>
    <w:rsid w:val="004429E4"/>
    <w:rsid w:val="00442C9A"/>
    <w:rsid w:val="0044355E"/>
    <w:rsid w:val="00443F6E"/>
    <w:rsid w:val="00444473"/>
    <w:rsid w:val="0044467B"/>
    <w:rsid w:val="00444983"/>
    <w:rsid w:val="00444F8C"/>
    <w:rsid w:val="004453C9"/>
    <w:rsid w:val="00445677"/>
    <w:rsid w:val="00445927"/>
    <w:rsid w:val="00445A1C"/>
    <w:rsid w:val="00446103"/>
    <w:rsid w:val="0044674B"/>
    <w:rsid w:val="00446771"/>
    <w:rsid w:val="00450301"/>
    <w:rsid w:val="004504A9"/>
    <w:rsid w:val="00450630"/>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FA4"/>
    <w:rsid w:val="0046218B"/>
    <w:rsid w:val="00462270"/>
    <w:rsid w:val="004629C4"/>
    <w:rsid w:val="00463737"/>
    <w:rsid w:val="00463801"/>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AEB"/>
    <w:rsid w:val="00470F79"/>
    <w:rsid w:val="0047197D"/>
    <w:rsid w:val="00471C06"/>
    <w:rsid w:val="00471EFF"/>
    <w:rsid w:val="00472352"/>
    <w:rsid w:val="004734FD"/>
    <w:rsid w:val="0047358B"/>
    <w:rsid w:val="004736B9"/>
    <w:rsid w:val="00473B6E"/>
    <w:rsid w:val="00474706"/>
    <w:rsid w:val="00474CE3"/>
    <w:rsid w:val="0047550E"/>
    <w:rsid w:val="00475556"/>
    <w:rsid w:val="00475975"/>
    <w:rsid w:val="00475A48"/>
    <w:rsid w:val="00475EE5"/>
    <w:rsid w:val="00475EF1"/>
    <w:rsid w:val="00475FA8"/>
    <w:rsid w:val="00476039"/>
    <w:rsid w:val="004761B3"/>
    <w:rsid w:val="004769CD"/>
    <w:rsid w:val="0047701D"/>
    <w:rsid w:val="0047739E"/>
    <w:rsid w:val="0047771E"/>
    <w:rsid w:val="00477F5B"/>
    <w:rsid w:val="004801CA"/>
    <w:rsid w:val="00481277"/>
    <w:rsid w:val="004813E1"/>
    <w:rsid w:val="0048196D"/>
    <w:rsid w:val="00481C6F"/>
    <w:rsid w:val="00481CD9"/>
    <w:rsid w:val="00482293"/>
    <w:rsid w:val="004822A4"/>
    <w:rsid w:val="00482316"/>
    <w:rsid w:val="004826CA"/>
    <w:rsid w:val="0048382F"/>
    <w:rsid w:val="00483D3E"/>
    <w:rsid w:val="00483ED7"/>
    <w:rsid w:val="0048411B"/>
    <w:rsid w:val="004846E1"/>
    <w:rsid w:val="004846E6"/>
    <w:rsid w:val="00485133"/>
    <w:rsid w:val="004851F3"/>
    <w:rsid w:val="00486015"/>
    <w:rsid w:val="00486346"/>
    <w:rsid w:val="004865D5"/>
    <w:rsid w:val="00486D5B"/>
    <w:rsid w:val="0048727E"/>
    <w:rsid w:val="004874E7"/>
    <w:rsid w:val="004879D7"/>
    <w:rsid w:val="00490146"/>
    <w:rsid w:val="004905B3"/>
    <w:rsid w:val="00490605"/>
    <w:rsid w:val="00490B92"/>
    <w:rsid w:val="00490F0E"/>
    <w:rsid w:val="004911BB"/>
    <w:rsid w:val="00491633"/>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02A"/>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C06"/>
    <w:rsid w:val="004A7E8D"/>
    <w:rsid w:val="004B05FE"/>
    <w:rsid w:val="004B16B2"/>
    <w:rsid w:val="004B1BDD"/>
    <w:rsid w:val="004B1C4A"/>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5E16"/>
    <w:rsid w:val="004B69AC"/>
    <w:rsid w:val="004B73E3"/>
    <w:rsid w:val="004B761B"/>
    <w:rsid w:val="004C0090"/>
    <w:rsid w:val="004C0ADB"/>
    <w:rsid w:val="004C11D3"/>
    <w:rsid w:val="004C14E9"/>
    <w:rsid w:val="004C1D6D"/>
    <w:rsid w:val="004C3336"/>
    <w:rsid w:val="004C4AE2"/>
    <w:rsid w:val="004C4FA4"/>
    <w:rsid w:val="004C524B"/>
    <w:rsid w:val="004C5480"/>
    <w:rsid w:val="004C550C"/>
    <w:rsid w:val="004C5649"/>
    <w:rsid w:val="004C5793"/>
    <w:rsid w:val="004C62CB"/>
    <w:rsid w:val="004C64F9"/>
    <w:rsid w:val="004C65ED"/>
    <w:rsid w:val="004C702B"/>
    <w:rsid w:val="004C7347"/>
    <w:rsid w:val="004C7392"/>
    <w:rsid w:val="004C7705"/>
    <w:rsid w:val="004C77BE"/>
    <w:rsid w:val="004C7A6F"/>
    <w:rsid w:val="004C7F19"/>
    <w:rsid w:val="004D037B"/>
    <w:rsid w:val="004D0597"/>
    <w:rsid w:val="004D073D"/>
    <w:rsid w:val="004D0B68"/>
    <w:rsid w:val="004D1ABB"/>
    <w:rsid w:val="004D221A"/>
    <w:rsid w:val="004D244F"/>
    <w:rsid w:val="004D28E7"/>
    <w:rsid w:val="004D35BA"/>
    <w:rsid w:val="004D3C90"/>
    <w:rsid w:val="004D4AA8"/>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35F"/>
    <w:rsid w:val="004E2628"/>
    <w:rsid w:val="004E3F91"/>
    <w:rsid w:val="004E435F"/>
    <w:rsid w:val="004E5385"/>
    <w:rsid w:val="004E5ABC"/>
    <w:rsid w:val="004E5B40"/>
    <w:rsid w:val="004E6920"/>
    <w:rsid w:val="004E6AF5"/>
    <w:rsid w:val="004E77FE"/>
    <w:rsid w:val="004E7ACE"/>
    <w:rsid w:val="004E7DCF"/>
    <w:rsid w:val="004E7EAF"/>
    <w:rsid w:val="004F0511"/>
    <w:rsid w:val="004F082C"/>
    <w:rsid w:val="004F0D89"/>
    <w:rsid w:val="004F0ED1"/>
    <w:rsid w:val="004F1254"/>
    <w:rsid w:val="004F1711"/>
    <w:rsid w:val="004F198F"/>
    <w:rsid w:val="004F1C61"/>
    <w:rsid w:val="004F1DE6"/>
    <w:rsid w:val="004F2ABD"/>
    <w:rsid w:val="004F2B49"/>
    <w:rsid w:val="004F2C82"/>
    <w:rsid w:val="004F30D4"/>
    <w:rsid w:val="004F3427"/>
    <w:rsid w:val="004F34D4"/>
    <w:rsid w:val="004F370B"/>
    <w:rsid w:val="004F38CB"/>
    <w:rsid w:val="004F3BBB"/>
    <w:rsid w:val="004F3DF6"/>
    <w:rsid w:val="004F3EA3"/>
    <w:rsid w:val="004F4E27"/>
    <w:rsid w:val="004F4E9D"/>
    <w:rsid w:val="004F529D"/>
    <w:rsid w:val="004F5418"/>
    <w:rsid w:val="004F54DC"/>
    <w:rsid w:val="004F58BC"/>
    <w:rsid w:val="004F60A9"/>
    <w:rsid w:val="004F6211"/>
    <w:rsid w:val="004F6942"/>
    <w:rsid w:val="004F6F3D"/>
    <w:rsid w:val="004F7090"/>
    <w:rsid w:val="004F73A5"/>
    <w:rsid w:val="004F76F4"/>
    <w:rsid w:val="004F7825"/>
    <w:rsid w:val="004F7C0C"/>
    <w:rsid w:val="004F7F82"/>
    <w:rsid w:val="005009F6"/>
    <w:rsid w:val="00500FBD"/>
    <w:rsid w:val="00501087"/>
    <w:rsid w:val="005012F2"/>
    <w:rsid w:val="005020A1"/>
    <w:rsid w:val="00502CE9"/>
    <w:rsid w:val="00502DDE"/>
    <w:rsid w:val="00503463"/>
    <w:rsid w:val="00503992"/>
    <w:rsid w:val="00504201"/>
    <w:rsid w:val="005048F1"/>
    <w:rsid w:val="00504ABB"/>
    <w:rsid w:val="00504B08"/>
    <w:rsid w:val="00504E75"/>
    <w:rsid w:val="00504FE6"/>
    <w:rsid w:val="005058E9"/>
    <w:rsid w:val="00505E19"/>
    <w:rsid w:val="00505E1E"/>
    <w:rsid w:val="0050688C"/>
    <w:rsid w:val="00506CEC"/>
    <w:rsid w:val="00506DB1"/>
    <w:rsid w:val="00507271"/>
    <w:rsid w:val="00510377"/>
    <w:rsid w:val="00510F75"/>
    <w:rsid w:val="0051155A"/>
    <w:rsid w:val="0051174D"/>
    <w:rsid w:val="005119DC"/>
    <w:rsid w:val="005124BA"/>
    <w:rsid w:val="005125DD"/>
    <w:rsid w:val="00512908"/>
    <w:rsid w:val="00512B7D"/>
    <w:rsid w:val="00512E6F"/>
    <w:rsid w:val="0051371E"/>
    <w:rsid w:val="00513A29"/>
    <w:rsid w:val="00513A5D"/>
    <w:rsid w:val="00514168"/>
    <w:rsid w:val="0051493A"/>
    <w:rsid w:val="00514BA5"/>
    <w:rsid w:val="00514D26"/>
    <w:rsid w:val="0051501F"/>
    <w:rsid w:val="00515715"/>
    <w:rsid w:val="00515DC1"/>
    <w:rsid w:val="00515FA0"/>
    <w:rsid w:val="00516344"/>
    <w:rsid w:val="0051671D"/>
    <w:rsid w:val="00516808"/>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256"/>
    <w:rsid w:val="005242AC"/>
    <w:rsid w:val="00525265"/>
    <w:rsid w:val="00525A1C"/>
    <w:rsid w:val="005266F6"/>
    <w:rsid w:val="00526804"/>
    <w:rsid w:val="00526805"/>
    <w:rsid w:val="00526838"/>
    <w:rsid w:val="00526910"/>
    <w:rsid w:val="00526A2F"/>
    <w:rsid w:val="0052729E"/>
    <w:rsid w:val="0052757D"/>
    <w:rsid w:val="005275AE"/>
    <w:rsid w:val="0052770D"/>
    <w:rsid w:val="00527855"/>
    <w:rsid w:val="005304D0"/>
    <w:rsid w:val="00530505"/>
    <w:rsid w:val="00530A8C"/>
    <w:rsid w:val="00530C47"/>
    <w:rsid w:val="00530D6B"/>
    <w:rsid w:val="00530EDE"/>
    <w:rsid w:val="00531369"/>
    <w:rsid w:val="005314FB"/>
    <w:rsid w:val="005315B6"/>
    <w:rsid w:val="00531744"/>
    <w:rsid w:val="00531843"/>
    <w:rsid w:val="005319A4"/>
    <w:rsid w:val="00531C66"/>
    <w:rsid w:val="00531E95"/>
    <w:rsid w:val="005322F5"/>
    <w:rsid w:val="00532362"/>
    <w:rsid w:val="005324A9"/>
    <w:rsid w:val="005325DA"/>
    <w:rsid w:val="00532913"/>
    <w:rsid w:val="00532F2B"/>
    <w:rsid w:val="005330EE"/>
    <w:rsid w:val="0053387E"/>
    <w:rsid w:val="00533894"/>
    <w:rsid w:val="00534850"/>
    <w:rsid w:val="00534E90"/>
    <w:rsid w:val="00535535"/>
    <w:rsid w:val="005356CA"/>
    <w:rsid w:val="005357B3"/>
    <w:rsid w:val="005364D5"/>
    <w:rsid w:val="005365BE"/>
    <w:rsid w:val="005377E4"/>
    <w:rsid w:val="00537BEC"/>
    <w:rsid w:val="00537D97"/>
    <w:rsid w:val="00537EA9"/>
    <w:rsid w:val="0054059A"/>
    <w:rsid w:val="00540A6D"/>
    <w:rsid w:val="00541256"/>
    <w:rsid w:val="00541D0C"/>
    <w:rsid w:val="00541D15"/>
    <w:rsid w:val="0054238C"/>
    <w:rsid w:val="005431D0"/>
    <w:rsid w:val="00543B17"/>
    <w:rsid w:val="00543C43"/>
    <w:rsid w:val="0054438E"/>
    <w:rsid w:val="0054470C"/>
    <w:rsid w:val="005456E5"/>
    <w:rsid w:val="00546749"/>
    <w:rsid w:val="00546EF4"/>
    <w:rsid w:val="0054736C"/>
    <w:rsid w:val="00547776"/>
    <w:rsid w:val="0054785C"/>
    <w:rsid w:val="00547A30"/>
    <w:rsid w:val="00547B17"/>
    <w:rsid w:val="00547CCA"/>
    <w:rsid w:val="00547DDE"/>
    <w:rsid w:val="005501A1"/>
    <w:rsid w:val="00550DD0"/>
    <w:rsid w:val="00551315"/>
    <w:rsid w:val="00551346"/>
    <w:rsid w:val="00551C3E"/>
    <w:rsid w:val="00551DDD"/>
    <w:rsid w:val="00552D60"/>
    <w:rsid w:val="00552E98"/>
    <w:rsid w:val="00553B83"/>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602B5"/>
    <w:rsid w:val="00560835"/>
    <w:rsid w:val="005608AF"/>
    <w:rsid w:val="005609CE"/>
    <w:rsid w:val="00560EFF"/>
    <w:rsid w:val="0056106D"/>
    <w:rsid w:val="005612C5"/>
    <w:rsid w:val="0056146E"/>
    <w:rsid w:val="00561488"/>
    <w:rsid w:val="0056157E"/>
    <w:rsid w:val="0056191E"/>
    <w:rsid w:val="00561A3F"/>
    <w:rsid w:val="00561D94"/>
    <w:rsid w:val="00562FFD"/>
    <w:rsid w:val="005634D7"/>
    <w:rsid w:val="0056365D"/>
    <w:rsid w:val="00563B9A"/>
    <w:rsid w:val="005646BF"/>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D3D"/>
    <w:rsid w:val="005733DA"/>
    <w:rsid w:val="00573C46"/>
    <w:rsid w:val="00573CE7"/>
    <w:rsid w:val="00573E45"/>
    <w:rsid w:val="00574256"/>
    <w:rsid w:val="0057426E"/>
    <w:rsid w:val="00574DB3"/>
    <w:rsid w:val="0057516E"/>
    <w:rsid w:val="00575BD1"/>
    <w:rsid w:val="00575C14"/>
    <w:rsid w:val="00575E05"/>
    <w:rsid w:val="0057635E"/>
    <w:rsid w:val="005766DD"/>
    <w:rsid w:val="00576B52"/>
    <w:rsid w:val="0057714C"/>
    <w:rsid w:val="00577754"/>
    <w:rsid w:val="00577CF3"/>
    <w:rsid w:val="00577D57"/>
    <w:rsid w:val="005804EB"/>
    <w:rsid w:val="0058102B"/>
    <w:rsid w:val="005816C4"/>
    <w:rsid w:val="00581A8B"/>
    <w:rsid w:val="00581E8D"/>
    <w:rsid w:val="0058277C"/>
    <w:rsid w:val="005829B1"/>
    <w:rsid w:val="005831DD"/>
    <w:rsid w:val="005837E0"/>
    <w:rsid w:val="00583D3F"/>
    <w:rsid w:val="0058472F"/>
    <w:rsid w:val="00584912"/>
    <w:rsid w:val="00584FD4"/>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6AE"/>
    <w:rsid w:val="005936AF"/>
    <w:rsid w:val="005936CD"/>
    <w:rsid w:val="005936CF"/>
    <w:rsid w:val="00593B3E"/>
    <w:rsid w:val="00593D24"/>
    <w:rsid w:val="005944E5"/>
    <w:rsid w:val="005949E9"/>
    <w:rsid w:val="005950AE"/>
    <w:rsid w:val="0059566F"/>
    <w:rsid w:val="005958F6"/>
    <w:rsid w:val="0059606E"/>
    <w:rsid w:val="0059611C"/>
    <w:rsid w:val="00596876"/>
    <w:rsid w:val="00596F0A"/>
    <w:rsid w:val="0059724D"/>
    <w:rsid w:val="00597B06"/>
    <w:rsid w:val="005A0B63"/>
    <w:rsid w:val="005A0F29"/>
    <w:rsid w:val="005A10BB"/>
    <w:rsid w:val="005A15CD"/>
    <w:rsid w:val="005A16E3"/>
    <w:rsid w:val="005A1F68"/>
    <w:rsid w:val="005A2A0B"/>
    <w:rsid w:val="005A2C0F"/>
    <w:rsid w:val="005A33FA"/>
    <w:rsid w:val="005A36AA"/>
    <w:rsid w:val="005A3809"/>
    <w:rsid w:val="005A39A4"/>
    <w:rsid w:val="005A3E77"/>
    <w:rsid w:val="005A5317"/>
    <w:rsid w:val="005A5572"/>
    <w:rsid w:val="005A5B67"/>
    <w:rsid w:val="005A6AE0"/>
    <w:rsid w:val="005A6F63"/>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6AC"/>
    <w:rsid w:val="005B57AD"/>
    <w:rsid w:val="005B62FF"/>
    <w:rsid w:val="005B64B3"/>
    <w:rsid w:val="005B662F"/>
    <w:rsid w:val="005B735F"/>
    <w:rsid w:val="005B7696"/>
    <w:rsid w:val="005B79DA"/>
    <w:rsid w:val="005B79EA"/>
    <w:rsid w:val="005B7C46"/>
    <w:rsid w:val="005C01C0"/>
    <w:rsid w:val="005C0258"/>
    <w:rsid w:val="005C0573"/>
    <w:rsid w:val="005C0B1C"/>
    <w:rsid w:val="005C0C9B"/>
    <w:rsid w:val="005C0DDF"/>
    <w:rsid w:val="005C0E7E"/>
    <w:rsid w:val="005C1375"/>
    <w:rsid w:val="005C14AC"/>
    <w:rsid w:val="005C1714"/>
    <w:rsid w:val="005C25B7"/>
    <w:rsid w:val="005C2A3D"/>
    <w:rsid w:val="005C2E2C"/>
    <w:rsid w:val="005C383F"/>
    <w:rsid w:val="005C3994"/>
    <w:rsid w:val="005C3B20"/>
    <w:rsid w:val="005C3EA0"/>
    <w:rsid w:val="005C5B6A"/>
    <w:rsid w:val="005C5C0E"/>
    <w:rsid w:val="005C5C84"/>
    <w:rsid w:val="005C65D3"/>
    <w:rsid w:val="005C6B1E"/>
    <w:rsid w:val="005C7656"/>
    <w:rsid w:val="005C7C28"/>
    <w:rsid w:val="005D0520"/>
    <w:rsid w:val="005D0624"/>
    <w:rsid w:val="005D0E3C"/>
    <w:rsid w:val="005D15F3"/>
    <w:rsid w:val="005D1877"/>
    <w:rsid w:val="005D1D40"/>
    <w:rsid w:val="005D1DAC"/>
    <w:rsid w:val="005D1ECC"/>
    <w:rsid w:val="005D1F3B"/>
    <w:rsid w:val="005D2017"/>
    <w:rsid w:val="005D237D"/>
    <w:rsid w:val="005D2BBB"/>
    <w:rsid w:val="005D2E54"/>
    <w:rsid w:val="005D2E91"/>
    <w:rsid w:val="005D33D0"/>
    <w:rsid w:val="005D3426"/>
    <w:rsid w:val="005D34B6"/>
    <w:rsid w:val="005D37F9"/>
    <w:rsid w:val="005D38FB"/>
    <w:rsid w:val="005D46A2"/>
    <w:rsid w:val="005D478C"/>
    <w:rsid w:val="005D4BCE"/>
    <w:rsid w:val="005D5495"/>
    <w:rsid w:val="005D5A2E"/>
    <w:rsid w:val="005D5E4E"/>
    <w:rsid w:val="005D5FE1"/>
    <w:rsid w:val="005D6E53"/>
    <w:rsid w:val="005D70C8"/>
    <w:rsid w:val="005D7E93"/>
    <w:rsid w:val="005E0079"/>
    <w:rsid w:val="005E00C8"/>
    <w:rsid w:val="005E0363"/>
    <w:rsid w:val="005E046C"/>
    <w:rsid w:val="005E066C"/>
    <w:rsid w:val="005E0E98"/>
    <w:rsid w:val="005E1211"/>
    <w:rsid w:val="005E2C44"/>
    <w:rsid w:val="005E300B"/>
    <w:rsid w:val="005E3057"/>
    <w:rsid w:val="005E3280"/>
    <w:rsid w:val="005E377E"/>
    <w:rsid w:val="005E3AC7"/>
    <w:rsid w:val="005E3FB0"/>
    <w:rsid w:val="005E42CE"/>
    <w:rsid w:val="005E4988"/>
    <w:rsid w:val="005E4BA0"/>
    <w:rsid w:val="005E5258"/>
    <w:rsid w:val="005E550B"/>
    <w:rsid w:val="005E570F"/>
    <w:rsid w:val="005E5A4E"/>
    <w:rsid w:val="005E6036"/>
    <w:rsid w:val="005E630C"/>
    <w:rsid w:val="005E64D8"/>
    <w:rsid w:val="005E6E49"/>
    <w:rsid w:val="005E7494"/>
    <w:rsid w:val="005F005A"/>
    <w:rsid w:val="005F029E"/>
    <w:rsid w:val="005F07ED"/>
    <w:rsid w:val="005F0815"/>
    <w:rsid w:val="005F0C08"/>
    <w:rsid w:val="005F0C46"/>
    <w:rsid w:val="005F0E08"/>
    <w:rsid w:val="005F0FFD"/>
    <w:rsid w:val="005F1248"/>
    <w:rsid w:val="005F1896"/>
    <w:rsid w:val="005F2DC0"/>
    <w:rsid w:val="005F4215"/>
    <w:rsid w:val="005F48CD"/>
    <w:rsid w:val="005F51C5"/>
    <w:rsid w:val="005F5B63"/>
    <w:rsid w:val="005F5D46"/>
    <w:rsid w:val="005F6BDB"/>
    <w:rsid w:val="005F7476"/>
    <w:rsid w:val="005F7507"/>
    <w:rsid w:val="005F75BC"/>
    <w:rsid w:val="005F7772"/>
    <w:rsid w:val="00600BB7"/>
    <w:rsid w:val="00600BD7"/>
    <w:rsid w:val="00600E5D"/>
    <w:rsid w:val="006012B9"/>
    <w:rsid w:val="006013B7"/>
    <w:rsid w:val="00601A62"/>
    <w:rsid w:val="006020EB"/>
    <w:rsid w:val="00602547"/>
    <w:rsid w:val="00602D45"/>
    <w:rsid w:val="00603321"/>
    <w:rsid w:val="006037BB"/>
    <w:rsid w:val="006038C0"/>
    <w:rsid w:val="00603B81"/>
    <w:rsid w:val="00604C17"/>
    <w:rsid w:val="006050F1"/>
    <w:rsid w:val="00605AE8"/>
    <w:rsid w:val="0060635B"/>
    <w:rsid w:val="0060649C"/>
    <w:rsid w:val="006064FC"/>
    <w:rsid w:val="00606B78"/>
    <w:rsid w:val="00606F7E"/>
    <w:rsid w:val="0060702B"/>
    <w:rsid w:val="00607113"/>
    <w:rsid w:val="006071ED"/>
    <w:rsid w:val="0060743C"/>
    <w:rsid w:val="0060746C"/>
    <w:rsid w:val="00607478"/>
    <w:rsid w:val="0060757E"/>
    <w:rsid w:val="006079DE"/>
    <w:rsid w:val="00610647"/>
    <w:rsid w:val="00610758"/>
    <w:rsid w:val="0061083C"/>
    <w:rsid w:val="00610B82"/>
    <w:rsid w:val="00611198"/>
    <w:rsid w:val="0061138D"/>
    <w:rsid w:val="00611B4C"/>
    <w:rsid w:val="00611D7A"/>
    <w:rsid w:val="006131DB"/>
    <w:rsid w:val="00613742"/>
    <w:rsid w:val="00613ACA"/>
    <w:rsid w:val="00614329"/>
    <w:rsid w:val="00614333"/>
    <w:rsid w:val="00614F07"/>
    <w:rsid w:val="00615149"/>
    <w:rsid w:val="0061529E"/>
    <w:rsid w:val="006155D7"/>
    <w:rsid w:val="00615C80"/>
    <w:rsid w:val="00615EEE"/>
    <w:rsid w:val="00616445"/>
    <w:rsid w:val="00616B00"/>
    <w:rsid w:val="00617E00"/>
    <w:rsid w:val="00620766"/>
    <w:rsid w:val="006207EB"/>
    <w:rsid w:val="006209D5"/>
    <w:rsid w:val="00620B0F"/>
    <w:rsid w:val="00620F55"/>
    <w:rsid w:val="00621B62"/>
    <w:rsid w:val="00621BA3"/>
    <w:rsid w:val="00621D26"/>
    <w:rsid w:val="006226F2"/>
    <w:rsid w:val="00622936"/>
    <w:rsid w:val="00622ADC"/>
    <w:rsid w:val="00622FEC"/>
    <w:rsid w:val="00623CC1"/>
    <w:rsid w:val="00623FA7"/>
    <w:rsid w:val="006248EC"/>
    <w:rsid w:val="006253AE"/>
    <w:rsid w:val="0062591D"/>
    <w:rsid w:val="00625940"/>
    <w:rsid w:val="006259D2"/>
    <w:rsid w:val="00625CEF"/>
    <w:rsid w:val="00625D09"/>
    <w:rsid w:val="00625F7C"/>
    <w:rsid w:val="006261F4"/>
    <w:rsid w:val="006272DF"/>
    <w:rsid w:val="0062769D"/>
    <w:rsid w:val="0062772E"/>
    <w:rsid w:val="00627890"/>
    <w:rsid w:val="00627BD7"/>
    <w:rsid w:val="00627D95"/>
    <w:rsid w:val="00630165"/>
    <w:rsid w:val="006302A6"/>
    <w:rsid w:val="00630432"/>
    <w:rsid w:val="00630D2E"/>
    <w:rsid w:val="00630F2B"/>
    <w:rsid w:val="006310A3"/>
    <w:rsid w:val="00631181"/>
    <w:rsid w:val="00631C34"/>
    <w:rsid w:val="00631FDD"/>
    <w:rsid w:val="006325BC"/>
    <w:rsid w:val="006325ED"/>
    <w:rsid w:val="0063296A"/>
    <w:rsid w:val="0063381B"/>
    <w:rsid w:val="00634014"/>
    <w:rsid w:val="00634079"/>
    <w:rsid w:val="00634101"/>
    <w:rsid w:val="00634784"/>
    <w:rsid w:val="00634BDF"/>
    <w:rsid w:val="00634C72"/>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C02"/>
    <w:rsid w:val="00646268"/>
    <w:rsid w:val="00646458"/>
    <w:rsid w:val="006468AD"/>
    <w:rsid w:val="00646AF2"/>
    <w:rsid w:val="006470FF"/>
    <w:rsid w:val="006477EC"/>
    <w:rsid w:val="00647D1C"/>
    <w:rsid w:val="00647E1E"/>
    <w:rsid w:val="006509F0"/>
    <w:rsid w:val="00650B45"/>
    <w:rsid w:val="0065201C"/>
    <w:rsid w:val="00652E41"/>
    <w:rsid w:val="00652EF1"/>
    <w:rsid w:val="006539E3"/>
    <w:rsid w:val="00653D47"/>
    <w:rsid w:val="0065407D"/>
    <w:rsid w:val="00654A1C"/>
    <w:rsid w:val="00654BB6"/>
    <w:rsid w:val="00654CA0"/>
    <w:rsid w:val="00655AAC"/>
    <w:rsid w:val="00655AF8"/>
    <w:rsid w:val="00656298"/>
    <w:rsid w:val="00656726"/>
    <w:rsid w:val="00656BE6"/>
    <w:rsid w:val="00656DAD"/>
    <w:rsid w:val="006571C9"/>
    <w:rsid w:val="00657709"/>
    <w:rsid w:val="00660392"/>
    <w:rsid w:val="0066041B"/>
    <w:rsid w:val="00660B5C"/>
    <w:rsid w:val="00661DDA"/>
    <w:rsid w:val="00661F1C"/>
    <w:rsid w:val="00661F9A"/>
    <w:rsid w:val="006620A3"/>
    <w:rsid w:val="00662537"/>
    <w:rsid w:val="00662F4C"/>
    <w:rsid w:val="006631D6"/>
    <w:rsid w:val="006631D9"/>
    <w:rsid w:val="00663CFC"/>
    <w:rsid w:val="0066417D"/>
    <w:rsid w:val="006642C5"/>
    <w:rsid w:val="006645D7"/>
    <w:rsid w:val="00664C7E"/>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705F0"/>
    <w:rsid w:val="0067065C"/>
    <w:rsid w:val="00670A3D"/>
    <w:rsid w:val="00670B5A"/>
    <w:rsid w:val="00670B7C"/>
    <w:rsid w:val="00670E91"/>
    <w:rsid w:val="00671283"/>
    <w:rsid w:val="00671CEE"/>
    <w:rsid w:val="00671E19"/>
    <w:rsid w:val="006721BB"/>
    <w:rsid w:val="00672227"/>
    <w:rsid w:val="006722E7"/>
    <w:rsid w:val="006726F6"/>
    <w:rsid w:val="0067283F"/>
    <w:rsid w:val="00673474"/>
    <w:rsid w:val="00673B4E"/>
    <w:rsid w:val="00673F38"/>
    <w:rsid w:val="0067455B"/>
    <w:rsid w:val="00674A87"/>
    <w:rsid w:val="006750A1"/>
    <w:rsid w:val="006751FC"/>
    <w:rsid w:val="0067553B"/>
    <w:rsid w:val="006765FF"/>
    <w:rsid w:val="00677577"/>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B5"/>
    <w:rsid w:val="0068661C"/>
    <w:rsid w:val="00686A5C"/>
    <w:rsid w:val="0068764D"/>
    <w:rsid w:val="006876AA"/>
    <w:rsid w:val="0069036A"/>
    <w:rsid w:val="006905A7"/>
    <w:rsid w:val="006906C2"/>
    <w:rsid w:val="006907D2"/>
    <w:rsid w:val="006909AE"/>
    <w:rsid w:val="00690D77"/>
    <w:rsid w:val="006915BD"/>
    <w:rsid w:val="00691C4F"/>
    <w:rsid w:val="00691F48"/>
    <w:rsid w:val="0069228D"/>
    <w:rsid w:val="0069288A"/>
    <w:rsid w:val="0069299A"/>
    <w:rsid w:val="00692DE6"/>
    <w:rsid w:val="006937C4"/>
    <w:rsid w:val="0069381E"/>
    <w:rsid w:val="00693A52"/>
    <w:rsid w:val="00694175"/>
    <w:rsid w:val="00694F02"/>
    <w:rsid w:val="00695573"/>
    <w:rsid w:val="00696060"/>
    <w:rsid w:val="00696285"/>
    <w:rsid w:val="00696945"/>
    <w:rsid w:val="00696B2B"/>
    <w:rsid w:val="0069758A"/>
    <w:rsid w:val="00697C19"/>
    <w:rsid w:val="00697E45"/>
    <w:rsid w:val="006A020B"/>
    <w:rsid w:val="006A0D0D"/>
    <w:rsid w:val="006A1026"/>
    <w:rsid w:val="006A1B5A"/>
    <w:rsid w:val="006A1BE1"/>
    <w:rsid w:val="006A1C33"/>
    <w:rsid w:val="006A1E2B"/>
    <w:rsid w:val="006A1FAA"/>
    <w:rsid w:val="006A2E85"/>
    <w:rsid w:val="006A333F"/>
    <w:rsid w:val="006A3D83"/>
    <w:rsid w:val="006A443D"/>
    <w:rsid w:val="006A494C"/>
    <w:rsid w:val="006A4BC4"/>
    <w:rsid w:val="006A56C0"/>
    <w:rsid w:val="006A57DC"/>
    <w:rsid w:val="006A5BA4"/>
    <w:rsid w:val="006A62C9"/>
    <w:rsid w:val="006A63D4"/>
    <w:rsid w:val="006A664F"/>
    <w:rsid w:val="006A6838"/>
    <w:rsid w:val="006A6996"/>
    <w:rsid w:val="006A6C31"/>
    <w:rsid w:val="006A6E51"/>
    <w:rsid w:val="006A7B53"/>
    <w:rsid w:val="006B007A"/>
    <w:rsid w:val="006B0122"/>
    <w:rsid w:val="006B04B7"/>
    <w:rsid w:val="006B09F2"/>
    <w:rsid w:val="006B178C"/>
    <w:rsid w:val="006B1C9B"/>
    <w:rsid w:val="006B1CA7"/>
    <w:rsid w:val="006B2F6F"/>
    <w:rsid w:val="006B3FFC"/>
    <w:rsid w:val="006B411F"/>
    <w:rsid w:val="006B42BE"/>
    <w:rsid w:val="006B4471"/>
    <w:rsid w:val="006B4EF4"/>
    <w:rsid w:val="006B4EF7"/>
    <w:rsid w:val="006B5246"/>
    <w:rsid w:val="006B5423"/>
    <w:rsid w:val="006B6D17"/>
    <w:rsid w:val="006B7797"/>
    <w:rsid w:val="006C0047"/>
    <w:rsid w:val="006C03E3"/>
    <w:rsid w:val="006C0703"/>
    <w:rsid w:val="006C09F2"/>
    <w:rsid w:val="006C0BA5"/>
    <w:rsid w:val="006C0BAF"/>
    <w:rsid w:val="006C0EE6"/>
    <w:rsid w:val="006C2917"/>
    <w:rsid w:val="006C366D"/>
    <w:rsid w:val="006C397C"/>
    <w:rsid w:val="006C3E60"/>
    <w:rsid w:val="006C4183"/>
    <w:rsid w:val="006C4A34"/>
    <w:rsid w:val="006C535D"/>
    <w:rsid w:val="006C73D1"/>
    <w:rsid w:val="006C76A0"/>
    <w:rsid w:val="006C784E"/>
    <w:rsid w:val="006C7ED3"/>
    <w:rsid w:val="006D0082"/>
    <w:rsid w:val="006D059C"/>
    <w:rsid w:val="006D0D08"/>
    <w:rsid w:val="006D1782"/>
    <w:rsid w:val="006D17B2"/>
    <w:rsid w:val="006D1E5C"/>
    <w:rsid w:val="006D215B"/>
    <w:rsid w:val="006D224B"/>
    <w:rsid w:val="006D286C"/>
    <w:rsid w:val="006D3886"/>
    <w:rsid w:val="006D39AD"/>
    <w:rsid w:val="006D39BC"/>
    <w:rsid w:val="006D3E37"/>
    <w:rsid w:val="006D411B"/>
    <w:rsid w:val="006D414E"/>
    <w:rsid w:val="006D4304"/>
    <w:rsid w:val="006D4A94"/>
    <w:rsid w:val="006D5893"/>
    <w:rsid w:val="006D610E"/>
    <w:rsid w:val="006D6442"/>
    <w:rsid w:val="006D6927"/>
    <w:rsid w:val="006D6B98"/>
    <w:rsid w:val="006D6BA1"/>
    <w:rsid w:val="006D6FC7"/>
    <w:rsid w:val="006D6FE9"/>
    <w:rsid w:val="006E0795"/>
    <w:rsid w:val="006E0B67"/>
    <w:rsid w:val="006E0CB0"/>
    <w:rsid w:val="006E0DB9"/>
    <w:rsid w:val="006E0EAD"/>
    <w:rsid w:val="006E1093"/>
    <w:rsid w:val="006E170E"/>
    <w:rsid w:val="006E1B22"/>
    <w:rsid w:val="006E208E"/>
    <w:rsid w:val="006E21E4"/>
    <w:rsid w:val="006E23F0"/>
    <w:rsid w:val="006E245A"/>
    <w:rsid w:val="006E3418"/>
    <w:rsid w:val="006E35DE"/>
    <w:rsid w:val="006E3A1C"/>
    <w:rsid w:val="006E46B3"/>
    <w:rsid w:val="006E47E3"/>
    <w:rsid w:val="006E59BA"/>
    <w:rsid w:val="006E5E62"/>
    <w:rsid w:val="006E6C66"/>
    <w:rsid w:val="006E713E"/>
    <w:rsid w:val="006E7554"/>
    <w:rsid w:val="006F0476"/>
    <w:rsid w:val="006F04EF"/>
    <w:rsid w:val="006F0C1B"/>
    <w:rsid w:val="006F0D1E"/>
    <w:rsid w:val="006F0D35"/>
    <w:rsid w:val="006F1AA8"/>
    <w:rsid w:val="006F1D76"/>
    <w:rsid w:val="006F2083"/>
    <w:rsid w:val="006F2433"/>
    <w:rsid w:val="006F247A"/>
    <w:rsid w:val="006F280C"/>
    <w:rsid w:val="006F2CFE"/>
    <w:rsid w:val="006F2D45"/>
    <w:rsid w:val="006F2DDC"/>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6F7E35"/>
    <w:rsid w:val="007000D9"/>
    <w:rsid w:val="00700BE2"/>
    <w:rsid w:val="00701EE5"/>
    <w:rsid w:val="00702276"/>
    <w:rsid w:val="00702820"/>
    <w:rsid w:val="0070283A"/>
    <w:rsid w:val="0070337E"/>
    <w:rsid w:val="00703419"/>
    <w:rsid w:val="00703478"/>
    <w:rsid w:val="00703CB7"/>
    <w:rsid w:val="00703F1B"/>
    <w:rsid w:val="007049EA"/>
    <w:rsid w:val="00704B9D"/>
    <w:rsid w:val="00704E16"/>
    <w:rsid w:val="007053E8"/>
    <w:rsid w:val="0070594A"/>
    <w:rsid w:val="00705FA1"/>
    <w:rsid w:val="0070600D"/>
    <w:rsid w:val="007060C9"/>
    <w:rsid w:val="007066E7"/>
    <w:rsid w:val="00707064"/>
    <w:rsid w:val="007074BA"/>
    <w:rsid w:val="007079E2"/>
    <w:rsid w:val="007079F4"/>
    <w:rsid w:val="00707D3A"/>
    <w:rsid w:val="0071066D"/>
    <w:rsid w:val="00710800"/>
    <w:rsid w:val="007108A7"/>
    <w:rsid w:val="00710D1E"/>
    <w:rsid w:val="00711893"/>
    <w:rsid w:val="007125B7"/>
    <w:rsid w:val="00712AA2"/>
    <w:rsid w:val="00712F5A"/>
    <w:rsid w:val="007132D7"/>
    <w:rsid w:val="0071369B"/>
    <w:rsid w:val="007136BA"/>
    <w:rsid w:val="007156C4"/>
    <w:rsid w:val="00715D55"/>
    <w:rsid w:val="00716FF9"/>
    <w:rsid w:val="0071703E"/>
    <w:rsid w:val="00717390"/>
    <w:rsid w:val="007174EE"/>
    <w:rsid w:val="00720AED"/>
    <w:rsid w:val="00720CE4"/>
    <w:rsid w:val="007210E3"/>
    <w:rsid w:val="007211E3"/>
    <w:rsid w:val="00721BB2"/>
    <w:rsid w:val="0072265F"/>
    <w:rsid w:val="007228FF"/>
    <w:rsid w:val="00723205"/>
    <w:rsid w:val="0072349B"/>
    <w:rsid w:val="007237E8"/>
    <w:rsid w:val="00723EAB"/>
    <w:rsid w:val="00724308"/>
    <w:rsid w:val="007243A1"/>
    <w:rsid w:val="00725741"/>
    <w:rsid w:val="00725D4B"/>
    <w:rsid w:val="00725F70"/>
    <w:rsid w:val="00726A68"/>
    <w:rsid w:val="00726AB8"/>
    <w:rsid w:val="00726B94"/>
    <w:rsid w:val="00726C92"/>
    <w:rsid w:val="007277FE"/>
    <w:rsid w:val="00727A91"/>
    <w:rsid w:val="00727E58"/>
    <w:rsid w:val="00727F28"/>
    <w:rsid w:val="007304DD"/>
    <w:rsid w:val="007310F2"/>
    <w:rsid w:val="00731396"/>
    <w:rsid w:val="00731431"/>
    <w:rsid w:val="007316DF"/>
    <w:rsid w:val="00731B67"/>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1FC9"/>
    <w:rsid w:val="0074229F"/>
    <w:rsid w:val="00742C31"/>
    <w:rsid w:val="00743751"/>
    <w:rsid w:val="0074377F"/>
    <w:rsid w:val="0074407F"/>
    <w:rsid w:val="007440E0"/>
    <w:rsid w:val="00744430"/>
    <w:rsid w:val="00744523"/>
    <w:rsid w:val="00744A64"/>
    <w:rsid w:val="007457B5"/>
    <w:rsid w:val="0074611D"/>
    <w:rsid w:val="0074636C"/>
    <w:rsid w:val="007464A1"/>
    <w:rsid w:val="00746768"/>
    <w:rsid w:val="007468E1"/>
    <w:rsid w:val="00746942"/>
    <w:rsid w:val="00746C17"/>
    <w:rsid w:val="00746DAC"/>
    <w:rsid w:val="00746F31"/>
    <w:rsid w:val="00746F5F"/>
    <w:rsid w:val="007478B8"/>
    <w:rsid w:val="00747C03"/>
    <w:rsid w:val="00750274"/>
    <w:rsid w:val="007503A0"/>
    <w:rsid w:val="007503B9"/>
    <w:rsid w:val="007506E8"/>
    <w:rsid w:val="007508A1"/>
    <w:rsid w:val="00750FCE"/>
    <w:rsid w:val="00751704"/>
    <w:rsid w:val="007524D3"/>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334"/>
    <w:rsid w:val="007607CC"/>
    <w:rsid w:val="0076095F"/>
    <w:rsid w:val="00760AC8"/>
    <w:rsid w:val="00760D07"/>
    <w:rsid w:val="00760EF7"/>
    <w:rsid w:val="00761AD4"/>
    <w:rsid w:val="0076219D"/>
    <w:rsid w:val="0076280B"/>
    <w:rsid w:val="007630C9"/>
    <w:rsid w:val="00763158"/>
    <w:rsid w:val="00763C0D"/>
    <w:rsid w:val="00764D85"/>
    <w:rsid w:val="00764EE7"/>
    <w:rsid w:val="00765287"/>
    <w:rsid w:val="00765289"/>
    <w:rsid w:val="007652AA"/>
    <w:rsid w:val="00765492"/>
    <w:rsid w:val="007654C4"/>
    <w:rsid w:val="007659A7"/>
    <w:rsid w:val="00765AB0"/>
    <w:rsid w:val="00765AE3"/>
    <w:rsid w:val="00766154"/>
    <w:rsid w:val="00766667"/>
    <w:rsid w:val="0076701B"/>
    <w:rsid w:val="00767568"/>
    <w:rsid w:val="007676AE"/>
    <w:rsid w:val="007678AB"/>
    <w:rsid w:val="007678C0"/>
    <w:rsid w:val="00767C3A"/>
    <w:rsid w:val="007700E9"/>
    <w:rsid w:val="00770232"/>
    <w:rsid w:val="00770354"/>
    <w:rsid w:val="00771421"/>
    <w:rsid w:val="00771514"/>
    <w:rsid w:val="0077186D"/>
    <w:rsid w:val="00771A60"/>
    <w:rsid w:val="00771AA2"/>
    <w:rsid w:val="00771EBD"/>
    <w:rsid w:val="00771F1E"/>
    <w:rsid w:val="00772475"/>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43B"/>
    <w:rsid w:val="007806CB"/>
    <w:rsid w:val="00780AA7"/>
    <w:rsid w:val="00780B3C"/>
    <w:rsid w:val="00780BF7"/>
    <w:rsid w:val="00781276"/>
    <w:rsid w:val="007816F1"/>
    <w:rsid w:val="00781E7F"/>
    <w:rsid w:val="00782193"/>
    <w:rsid w:val="00783003"/>
    <w:rsid w:val="007831B3"/>
    <w:rsid w:val="007832CE"/>
    <w:rsid w:val="00783551"/>
    <w:rsid w:val="00784587"/>
    <w:rsid w:val="0078499D"/>
    <w:rsid w:val="00784F3E"/>
    <w:rsid w:val="00785258"/>
    <w:rsid w:val="0078572C"/>
    <w:rsid w:val="00785739"/>
    <w:rsid w:val="00785BBC"/>
    <w:rsid w:val="0078604A"/>
    <w:rsid w:val="0078630E"/>
    <w:rsid w:val="007864AF"/>
    <w:rsid w:val="00786E32"/>
    <w:rsid w:val="00787B3F"/>
    <w:rsid w:val="0079038A"/>
    <w:rsid w:val="00790A58"/>
    <w:rsid w:val="00790C67"/>
    <w:rsid w:val="007922F8"/>
    <w:rsid w:val="00792CD6"/>
    <w:rsid w:val="00792E6C"/>
    <w:rsid w:val="00792F25"/>
    <w:rsid w:val="007931BA"/>
    <w:rsid w:val="00793571"/>
    <w:rsid w:val="007939FB"/>
    <w:rsid w:val="00793DE4"/>
    <w:rsid w:val="0079442D"/>
    <w:rsid w:val="007944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232F"/>
    <w:rsid w:val="007A23AD"/>
    <w:rsid w:val="007A2CDC"/>
    <w:rsid w:val="007A3998"/>
    <w:rsid w:val="007A44E9"/>
    <w:rsid w:val="007A457C"/>
    <w:rsid w:val="007A4999"/>
    <w:rsid w:val="007A4CD1"/>
    <w:rsid w:val="007A5469"/>
    <w:rsid w:val="007A5A16"/>
    <w:rsid w:val="007A61F3"/>
    <w:rsid w:val="007A75A3"/>
    <w:rsid w:val="007A76A0"/>
    <w:rsid w:val="007A79C6"/>
    <w:rsid w:val="007A7AEA"/>
    <w:rsid w:val="007B00F2"/>
    <w:rsid w:val="007B023B"/>
    <w:rsid w:val="007B0668"/>
    <w:rsid w:val="007B09C7"/>
    <w:rsid w:val="007B09E1"/>
    <w:rsid w:val="007B2082"/>
    <w:rsid w:val="007B20FB"/>
    <w:rsid w:val="007B2F4B"/>
    <w:rsid w:val="007B30F2"/>
    <w:rsid w:val="007B326D"/>
    <w:rsid w:val="007B3699"/>
    <w:rsid w:val="007B446A"/>
    <w:rsid w:val="007B512A"/>
    <w:rsid w:val="007B5967"/>
    <w:rsid w:val="007B5978"/>
    <w:rsid w:val="007B5D68"/>
    <w:rsid w:val="007B6107"/>
    <w:rsid w:val="007B6720"/>
    <w:rsid w:val="007B6F5D"/>
    <w:rsid w:val="007B7146"/>
    <w:rsid w:val="007B744C"/>
    <w:rsid w:val="007B74F1"/>
    <w:rsid w:val="007B78C1"/>
    <w:rsid w:val="007C0E82"/>
    <w:rsid w:val="007C0FED"/>
    <w:rsid w:val="007C1413"/>
    <w:rsid w:val="007C1493"/>
    <w:rsid w:val="007C1AA1"/>
    <w:rsid w:val="007C1ABF"/>
    <w:rsid w:val="007C1CFF"/>
    <w:rsid w:val="007C1DAC"/>
    <w:rsid w:val="007C1F51"/>
    <w:rsid w:val="007C22AD"/>
    <w:rsid w:val="007C29EB"/>
    <w:rsid w:val="007C2B31"/>
    <w:rsid w:val="007C3085"/>
    <w:rsid w:val="007C31E4"/>
    <w:rsid w:val="007C377C"/>
    <w:rsid w:val="007C3D26"/>
    <w:rsid w:val="007C4161"/>
    <w:rsid w:val="007C4701"/>
    <w:rsid w:val="007C4EA4"/>
    <w:rsid w:val="007C4F48"/>
    <w:rsid w:val="007C50C2"/>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36E2"/>
    <w:rsid w:val="007D36F1"/>
    <w:rsid w:val="007D38D3"/>
    <w:rsid w:val="007D3B1E"/>
    <w:rsid w:val="007D3E81"/>
    <w:rsid w:val="007D45D0"/>
    <w:rsid w:val="007D4827"/>
    <w:rsid w:val="007D4AB5"/>
    <w:rsid w:val="007D4ABF"/>
    <w:rsid w:val="007D5382"/>
    <w:rsid w:val="007D54F5"/>
    <w:rsid w:val="007D67CD"/>
    <w:rsid w:val="007D6902"/>
    <w:rsid w:val="007D6BB2"/>
    <w:rsid w:val="007D6F36"/>
    <w:rsid w:val="007D7072"/>
    <w:rsid w:val="007D71FE"/>
    <w:rsid w:val="007D75DF"/>
    <w:rsid w:val="007E0330"/>
    <w:rsid w:val="007E06D6"/>
    <w:rsid w:val="007E1711"/>
    <w:rsid w:val="007E194C"/>
    <w:rsid w:val="007E2488"/>
    <w:rsid w:val="007E2AA9"/>
    <w:rsid w:val="007E366A"/>
    <w:rsid w:val="007E3B8F"/>
    <w:rsid w:val="007E445E"/>
    <w:rsid w:val="007E481E"/>
    <w:rsid w:val="007E4D13"/>
    <w:rsid w:val="007E551A"/>
    <w:rsid w:val="007E5947"/>
    <w:rsid w:val="007E5B2A"/>
    <w:rsid w:val="007E64AA"/>
    <w:rsid w:val="007E6526"/>
    <w:rsid w:val="007E6913"/>
    <w:rsid w:val="007E7DA2"/>
    <w:rsid w:val="007E7FB5"/>
    <w:rsid w:val="007E7FB6"/>
    <w:rsid w:val="007F0E6B"/>
    <w:rsid w:val="007F0F6D"/>
    <w:rsid w:val="007F11E8"/>
    <w:rsid w:val="007F12FC"/>
    <w:rsid w:val="007F1803"/>
    <w:rsid w:val="007F1E27"/>
    <w:rsid w:val="007F1F06"/>
    <w:rsid w:val="007F2759"/>
    <w:rsid w:val="007F2B65"/>
    <w:rsid w:val="007F301B"/>
    <w:rsid w:val="007F36CA"/>
    <w:rsid w:val="007F3798"/>
    <w:rsid w:val="007F4009"/>
    <w:rsid w:val="007F41D2"/>
    <w:rsid w:val="007F4E74"/>
    <w:rsid w:val="007F50D5"/>
    <w:rsid w:val="007F585F"/>
    <w:rsid w:val="007F5B01"/>
    <w:rsid w:val="007F5FD9"/>
    <w:rsid w:val="007F614C"/>
    <w:rsid w:val="007F64CE"/>
    <w:rsid w:val="007F6C5B"/>
    <w:rsid w:val="007F71CF"/>
    <w:rsid w:val="007F749D"/>
    <w:rsid w:val="007F750E"/>
    <w:rsid w:val="007F7641"/>
    <w:rsid w:val="007F7A46"/>
    <w:rsid w:val="007F7A8D"/>
    <w:rsid w:val="007F7ACC"/>
    <w:rsid w:val="007F7FBE"/>
    <w:rsid w:val="00801B02"/>
    <w:rsid w:val="00801D3B"/>
    <w:rsid w:val="00802603"/>
    <w:rsid w:val="0080370F"/>
    <w:rsid w:val="00803964"/>
    <w:rsid w:val="00803C05"/>
    <w:rsid w:val="00804A7D"/>
    <w:rsid w:val="00804ABC"/>
    <w:rsid w:val="00805675"/>
    <w:rsid w:val="00805D37"/>
    <w:rsid w:val="008061BC"/>
    <w:rsid w:val="008061F0"/>
    <w:rsid w:val="008064A2"/>
    <w:rsid w:val="00806A2F"/>
    <w:rsid w:val="00806B40"/>
    <w:rsid w:val="00807450"/>
    <w:rsid w:val="008078B4"/>
    <w:rsid w:val="00807E69"/>
    <w:rsid w:val="008108E2"/>
    <w:rsid w:val="00811EB2"/>
    <w:rsid w:val="00812347"/>
    <w:rsid w:val="00812DCD"/>
    <w:rsid w:val="00814156"/>
    <w:rsid w:val="00814597"/>
    <w:rsid w:val="008145E2"/>
    <w:rsid w:val="00814A54"/>
    <w:rsid w:val="00815195"/>
    <w:rsid w:val="00816031"/>
    <w:rsid w:val="00816133"/>
    <w:rsid w:val="00816623"/>
    <w:rsid w:val="0081673E"/>
    <w:rsid w:val="008167DC"/>
    <w:rsid w:val="0081689D"/>
    <w:rsid w:val="00816AA4"/>
    <w:rsid w:val="008177FF"/>
    <w:rsid w:val="00820791"/>
    <w:rsid w:val="008207FA"/>
    <w:rsid w:val="00820CAD"/>
    <w:rsid w:val="0082122E"/>
    <w:rsid w:val="008222EA"/>
    <w:rsid w:val="00822F59"/>
    <w:rsid w:val="0082326C"/>
    <w:rsid w:val="008236A1"/>
    <w:rsid w:val="00823C69"/>
    <w:rsid w:val="008240ED"/>
    <w:rsid w:val="00824542"/>
    <w:rsid w:val="00825156"/>
    <w:rsid w:val="00826472"/>
    <w:rsid w:val="00826914"/>
    <w:rsid w:val="00826975"/>
    <w:rsid w:val="00827178"/>
    <w:rsid w:val="0082741A"/>
    <w:rsid w:val="0082791E"/>
    <w:rsid w:val="00827A79"/>
    <w:rsid w:val="00827BE8"/>
    <w:rsid w:val="00827EA6"/>
    <w:rsid w:val="0083056C"/>
    <w:rsid w:val="008309BA"/>
    <w:rsid w:val="008316E1"/>
    <w:rsid w:val="00831AFF"/>
    <w:rsid w:val="00831E9A"/>
    <w:rsid w:val="00831EA4"/>
    <w:rsid w:val="00832160"/>
    <w:rsid w:val="008322E3"/>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2D3"/>
    <w:rsid w:val="00837EEB"/>
    <w:rsid w:val="008408EF"/>
    <w:rsid w:val="00840982"/>
    <w:rsid w:val="0084138A"/>
    <w:rsid w:val="0084154E"/>
    <w:rsid w:val="00841AEF"/>
    <w:rsid w:val="00841AF6"/>
    <w:rsid w:val="008421D3"/>
    <w:rsid w:val="00842B11"/>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52E"/>
    <w:rsid w:val="0085170B"/>
    <w:rsid w:val="00852421"/>
    <w:rsid w:val="008525BE"/>
    <w:rsid w:val="00853130"/>
    <w:rsid w:val="008537FC"/>
    <w:rsid w:val="00853CDF"/>
    <w:rsid w:val="00853E6D"/>
    <w:rsid w:val="008545F8"/>
    <w:rsid w:val="00854C3F"/>
    <w:rsid w:val="00854CB7"/>
    <w:rsid w:val="00855A68"/>
    <w:rsid w:val="00855B68"/>
    <w:rsid w:val="00855D10"/>
    <w:rsid w:val="0085631C"/>
    <w:rsid w:val="0085641C"/>
    <w:rsid w:val="00856C2F"/>
    <w:rsid w:val="00857943"/>
    <w:rsid w:val="0085796C"/>
    <w:rsid w:val="00857E39"/>
    <w:rsid w:val="00857E72"/>
    <w:rsid w:val="0086155A"/>
    <w:rsid w:val="00861754"/>
    <w:rsid w:val="008618A5"/>
    <w:rsid w:val="00861A79"/>
    <w:rsid w:val="00861ADB"/>
    <w:rsid w:val="00861B1A"/>
    <w:rsid w:val="00861DE9"/>
    <w:rsid w:val="00861F36"/>
    <w:rsid w:val="008624FF"/>
    <w:rsid w:val="008627E9"/>
    <w:rsid w:val="00863416"/>
    <w:rsid w:val="0086364C"/>
    <w:rsid w:val="0086419B"/>
    <w:rsid w:val="00865034"/>
    <w:rsid w:val="0086583A"/>
    <w:rsid w:val="00866242"/>
    <w:rsid w:val="00866868"/>
    <w:rsid w:val="0086773E"/>
    <w:rsid w:val="0086790E"/>
    <w:rsid w:val="00867D65"/>
    <w:rsid w:val="00871B04"/>
    <w:rsid w:val="00871B3D"/>
    <w:rsid w:val="00872067"/>
    <w:rsid w:val="00872200"/>
    <w:rsid w:val="0087284A"/>
    <w:rsid w:val="00872C69"/>
    <w:rsid w:val="00873AA0"/>
    <w:rsid w:val="008745EB"/>
    <w:rsid w:val="00874E26"/>
    <w:rsid w:val="00875F26"/>
    <w:rsid w:val="00877C50"/>
    <w:rsid w:val="00877F14"/>
    <w:rsid w:val="008802FF"/>
    <w:rsid w:val="008807C6"/>
    <w:rsid w:val="008809A6"/>
    <w:rsid w:val="00880C15"/>
    <w:rsid w:val="0088193D"/>
    <w:rsid w:val="00881BC8"/>
    <w:rsid w:val="00882EC4"/>
    <w:rsid w:val="00883736"/>
    <w:rsid w:val="008838A3"/>
    <w:rsid w:val="008838BD"/>
    <w:rsid w:val="00883B24"/>
    <w:rsid w:val="00883DE9"/>
    <w:rsid w:val="008849F5"/>
    <w:rsid w:val="00884AB8"/>
    <w:rsid w:val="00884D2D"/>
    <w:rsid w:val="00884DB8"/>
    <w:rsid w:val="00884E52"/>
    <w:rsid w:val="008851E6"/>
    <w:rsid w:val="00885344"/>
    <w:rsid w:val="00885747"/>
    <w:rsid w:val="008860B9"/>
    <w:rsid w:val="008866D1"/>
    <w:rsid w:val="00886AF0"/>
    <w:rsid w:val="00886F72"/>
    <w:rsid w:val="0088722A"/>
    <w:rsid w:val="00887A72"/>
    <w:rsid w:val="00887C33"/>
    <w:rsid w:val="0089035E"/>
    <w:rsid w:val="0089041F"/>
    <w:rsid w:val="008905A7"/>
    <w:rsid w:val="00890994"/>
    <w:rsid w:val="00890C7C"/>
    <w:rsid w:val="00890E1A"/>
    <w:rsid w:val="00890F8C"/>
    <w:rsid w:val="00891071"/>
    <w:rsid w:val="00891471"/>
    <w:rsid w:val="00891BCB"/>
    <w:rsid w:val="00891C6E"/>
    <w:rsid w:val="008922C2"/>
    <w:rsid w:val="00892701"/>
    <w:rsid w:val="008932F7"/>
    <w:rsid w:val="008946B7"/>
    <w:rsid w:val="00895D42"/>
    <w:rsid w:val="0089617D"/>
    <w:rsid w:val="0089635D"/>
    <w:rsid w:val="008966FF"/>
    <w:rsid w:val="00896C0F"/>
    <w:rsid w:val="00896D29"/>
    <w:rsid w:val="00896EE1"/>
    <w:rsid w:val="00897872"/>
    <w:rsid w:val="008A021D"/>
    <w:rsid w:val="008A0411"/>
    <w:rsid w:val="008A0641"/>
    <w:rsid w:val="008A06FC"/>
    <w:rsid w:val="008A07B6"/>
    <w:rsid w:val="008A0A20"/>
    <w:rsid w:val="008A0FEC"/>
    <w:rsid w:val="008A1287"/>
    <w:rsid w:val="008A143E"/>
    <w:rsid w:val="008A14BF"/>
    <w:rsid w:val="008A1D04"/>
    <w:rsid w:val="008A39BE"/>
    <w:rsid w:val="008A3A1D"/>
    <w:rsid w:val="008A40C3"/>
    <w:rsid w:val="008A48C1"/>
    <w:rsid w:val="008A4B74"/>
    <w:rsid w:val="008A4D4C"/>
    <w:rsid w:val="008A4E1A"/>
    <w:rsid w:val="008A5164"/>
    <w:rsid w:val="008A560D"/>
    <w:rsid w:val="008A58C6"/>
    <w:rsid w:val="008A5F46"/>
    <w:rsid w:val="008A6061"/>
    <w:rsid w:val="008A60C1"/>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A9B"/>
    <w:rsid w:val="008C1E35"/>
    <w:rsid w:val="008C1E98"/>
    <w:rsid w:val="008C2539"/>
    <w:rsid w:val="008C2871"/>
    <w:rsid w:val="008C31FF"/>
    <w:rsid w:val="008C320D"/>
    <w:rsid w:val="008C3915"/>
    <w:rsid w:val="008C494F"/>
    <w:rsid w:val="008C4E03"/>
    <w:rsid w:val="008C4E47"/>
    <w:rsid w:val="008C53F3"/>
    <w:rsid w:val="008C67B7"/>
    <w:rsid w:val="008C703D"/>
    <w:rsid w:val="008C7645"/>
    <w:rsid w:val="008C7D0D"/>
    <w:rsid w:val="008D014C"/>
    <w:rsid w:val="008D03BD"/>
    <w:rsid w:val="008D04A2"/>
    <w:rsid w:val="008D04D0"/>
    <w:rsid w:val="008D0791"/>
    <w:rsid w:val="008D07BE"/>
    <w:rsid w:val="008D0901"/>
    <w:rsid w:val="008D0BA7"/>
    <w:rsid w:val="008D0C3C"/>
    <w:rsid w:val="008D1186"/>
    <w:rsid w:val="008D1335"/>
    <w:rsid w:val="008D1360"/>
    <w:rsid w:val="008D1CC6"/>
    <w:rsid w:val="008D21A4"/>
    <w:rsid w:val="008D241C"/>
    <w:rsid w:val="008D28D1"/>
    <w:rsid w:val="008D2C81"/>
    <w:rsid w:val="008D39A0"/>
    <w:rsid w:val="008D42DE"/>
    <w:rsid w:val="008D4442"/>
    <w:rsid w:val="008D4722"/>
    <w:rsid w:val="008D4C80"/>
    <w:rsid w:val="008D54BC"/>
    <w:rsid w:val="008D54D3"/>
    <w:rsid w:val="008D5A39"/>
    <w:rsid w:val="008D5B04"/>
    <w:rsid w:val="008D5B55"/>
    <w:rsid w:val="008D5CA1"/>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3E"/>
    <w:rsid w:val="008E7DBA"/>
    <w:rsid w:val="008E7E0B"/>
    <w:rsid w:val="008F01A0"/>
    <w:rsid w:val="008F041D"/>
    <w:rsid w:val="008F135E"/>
    <w:rsid w:val="008F13A5"/>
    <w:rsid w:val="008F1DD5"/>
    <w:rsid w:val="008F2B18"/>
    <w:rsid w:val="008F2E09"/>
    <w:rsid w:val="008F2E96"/>
    <w:rsid w:val="008F2EA8"/>
    <w:rsid w:val="008F316F"/>
    <w:rsid w:val="008F3493"/>
    <w:rsid w:val="008F383C"/>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FA"/>
    <w:rsid w:val="008F77B1"/>
    <w:rsid w:val="008F7928"/>
    <w:rsid w:val="008F797E"/>
    <w:rsid w:val="008F7CD0"/>
    <w:rsid w:val="00900ECE"/>
    <w:rsid w:val="00900FE9"/>
    <w:rsid w:val="00901149"/>
    <w:rsid w:val="0090183D"/>
    <w:rsid w:val="00901A12"/>
    <w:rsid w:val="009029D6"/>
    <w:rsid w:val="00902CF6"/>
    <w:rsid w:val="00903142"/>
    <w:rsid w:val="00903196"/>
    <w:rsid w:val="009031F0"/>
    <w:rsid w:val="009035C5"/>
    <w:rsid w:val="0090387F"/>
    <w:rsid w:val="009038B4"/>
    <w:rsid w:val="00903B71"/>
    <w:rsid w:val="00903FAD"/>
    <w:rsid w:val="00904048"/>
    <w:rsid w:val="00904758"/>
    <w:rsid w:val="009051C8"/>
    <w:rsid w:val="00905409"/>
    <w:rsid w:val="009054C5"/>
    <w:rsid w:val="009055C9"/>
    <w:rsid w:val="009057AE"/>
    <w:rsid w:val="009057BA"/>
    <w:rsid w:val="00905879"/>
    <w:rsid w:val="00905B1B"/>
    <w:rsid w:val="00906C79"/>
    <w:rsid w:val="0090710A"/>
    <w:rsid w:val="009075D1"/>
    <w:rsid w:val="009075D7"/>
    <w:rsid w:val="00907954"/>
    <w:rsid w:val="00910004"/>
    <w:rsid w:val="00910113"/>
    <w:rsid w:val="00910153"/>
    <w:rsid w:val="00910258"/>
    <w:rsid w:val="00910D3D"/>
    <w:rsid w:val="00910F2E"/>
    <w:rsid w:val="009118A8"/>
    <w:rsid w:val="009118FA"/>
    <w:rsid w:val="00911973"/>
    <w:rsid w:val="00912504"/>
    <w:rsid w:val="00913A22"/>
    <w:rsid w:val="00913DD6"/>
    <w:rsid w:val="0091446E"/>
    <w:rsid w:val="00915694"/>
    <w:rsid w:val="009157F4"/>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713"/>
    <w:rsid w:val="0092291F"/>
    <w:rsid w:val="00922D7C"/>
    <w:rsid w:val="009239BB"/>
    <w:rsid w:val="00923E39"/>
    <w:rsid w:val="00924123"/>
    <w:rsid w:val="0092516E"/>
    <w:rsid w:val="009256F9"/>
    <w:rsid w:val="009258A7"/>
    <w:rsid w:val="00925956"/>
    <w:rsid w:val="00926114"/>
    <w:rsid w:val="009270D0"/>
    <w:rsid w:val="009271CE"/>
    <w:rsid w:val="00927653"/>
    <w:rsid w:val="00927857"/>
    <w:rsid w:val="00927920"/>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6F30"/>
    <w:rsid w:val="0093757B"/>
    <w:rsid w:val="00937745"/>
    <w:rsid w:val="00937CD3"/>
    <w:rsid w:val="00937D81"/>
    <w:rsid w:val="00937E00"/>
    <w:rsid w:val="00937E46"/>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41ED"/>
    <w:rsid w:val="00944608"/>
    <w:rsid w:val="00944D99"/>
    <w:rsid w:val="009455A7"/>
    <w:rsid w:val="009459E9"/>
    <w:rsid w:val="00946011"/>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70A"/>
    <w:rsid w:val="009539AB"/>
    <w:rsid w:val="00953E19"/>
    <w:rsid w:val="00954350"/>
    <w:rsid w:val="00954A16"/>
    <w:rsid w:val="00955364"/>
    <w:rsid w:val="009554BC"/>
    <w:rsid w:val="00955911"/>
    <w:rsid w:val="00955C83"/>
    <w:rsid w:val="00955EC7"/>
    <w:rsid w:val="00956677"/>
    <w:rsid w:val="009566AF"/>
    <w:rsid w:val="009568A6"/>
    <w:rsid w:val="00956F3A"/>
    <w:rsid w:val="00957303"/>
    <w:rsid w:val="0095775F"/>
    <w:rsid w:val="00957EA1"/>
    <w:rsid w:val="009612A1"/>
    <w:rsid w:val="00961B71"/>
    <w:rsid w:val="009624F0"/>
    <w:rsid w:val="00962922"/>
    <w:rsid w:val="00963005"/>
    <w:rsid w:val="009647EC"/>
    <w:rsid w:val="00964DEA"/>
    <w:rsid w:val="009652C9"/>
    <w:rsid w:val="0096595B"/>
    <w:rsid w:val="009667CC"/>
    <w:rsid w:val="0096682B"/>
    <w:rsid w:val="00966E9C"/>
    <w:rsid w:val="00967109"/>
    <w:rsid w:val="00967BBC"/>
    <w:rsid w:val="00971455"/>
    <w:rsid w:val="00971CF0"/>
    <w:rsid w:val="009724B8"/>
    <w:rsid w:val="00972731"/>
    <w:rsid w:val="00972E1E"/>
    <w:rsid w:val="009730B0"/>
    <w:rsid w:val="00973B3B"/>
    <w:rsid w:val="00974045"/>
    <w:rsid w:val="0097454C"/>
    <w:rsid w:val="00974677"/>
    <w:rsid w:val="00974794"/>
    <w:rsid w:val="00974987"/>
    <w:rsid w:val="009749E9"/>
    <w:rsid w:val="009749F3"/>
    <w:rsid w:val="00974AD1"/>
    <w:rsid w:val="00974FA3"/>
    <w:rsid w:val="00975E6F"/>
    <w:rsid w:val="0097608B"/>
    <w:rsid w:val="009766B1"/>
    <w:rsid w:val="009767F9"/>
    <w:rsid w:val="009768B1"/>
    <w:rsid w:val="00976A53"/>
    <w:rsid w:val="00977384"/>
    <w:rsid w:val="0097763A"/>
    <w:rsid w:val="00980067"/>
    <w:rsid w:val="00981B7A"/>
    <w:rsid w:val="00982B90"/>
    <w:rsid w:val="00982D50"/>
    <w:rsid w:val="00983315"/>
    <w:rsid w:val="00983383"/>
    <w:rsid w:val="00983665"/>
    <w:rsid w:val="00983D4D"/>
    <w:rsid w:val="00983EA2"/>
    <w:rsid w:val="009848EB"/>
    <w:rsid w:val="00984CAF"/>
    <w:rsid w:val="009856DF"/>
    <w:rsid w:val="00985875"/>
    <w:rsid w:val="00985B15"/>
    <w:rsid w:val="00986029"/>
    <w:rsid w:val="009863D3"/>
    <w:rsid w:val="00986467"/>
    <w:rsid w:val="00986DDC"/>
    <w:rsid w:val="0098731D"/>
    <w:rsid w:val="00987817"/>
    <w:rsid w:val="00987E3C"/>
    <w:rsid w:val="00987F4F"/>
    <w:rsid w:val="00990A84"/>
    <w:rsid w:val="00990DD1"/>
    <w:rsid w:val="00990E9A"/>
    <w:rsid w:val="00991380"/>
    <w:rsid w:val="0099173E"/>
    <w:rsid w:val="0099211A"/>
    <w:rsid w:val="00992380"/>
    <w:rsid w:val="00992526"/>
    <w:rsid w:val="00992F7D"/>
    <w:rsid w:val="009930E6"/>
    <w:rsid w:val="009935B7"/>
    <w:rsid w:val="009935C8"/>
    <w:rsid w:val="00993865"/>
    <w:rsid w:val="00994546"/>
    <w:rsid w:val="00994CEF"/>
    <w:rsid w:val="0099570D"/>
    <w:rsid w:val="00995A9C"/>
    <w:rsid w:val="00995ED4"/>
    <w:rsid w:val="009960F9"/>
    <w:rsid w:val="00996A58"/>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CFA"/>
    <w:rsid w:val="009A24B6"/>
    <w:rsid w:val="009A265A"/>
    <w:rsid w:val="009A309B"/>
    <w:rsid w:val="009A3185"/>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19E"/>
    <w:rsid w:val="009B04C3"/>
    <w:rsid w:val="009B057D"/>
    <w:rsid w:val="009B06A4"/>
    <w:rsid w:val="009B0707"/>
    <w:rsid w:val="009B1328"/>
    <w:rsid w:val="009B1760"/>
    <w:rsid w:val="009B19BA"/>
    <w:rsid w:val="009B239E"/>
    <w:rsid w:val="009B269D"/>
    <w:rsid w:val="009B2BFE"/>
    <w:rsid w:val="009B2CE9"/>
    <w:rsid w:val="009B3419"/>
    <w:rsid w:val="009B350B"/>
    <w:rsid w:val="009B382D"/>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120"/>
    <w:rsid w:val="009B7F46"/>
    <w:rsid w:val="009B7FAD"/>
    <w:rsid w:val="009C0486"/>
    <w:rsid w:val="009C162E"/>
    <w:rsid w:val="009C17B9"/>
    <w:rsid w:val="009C2758"/>
    <w:rsid w:val="009C2812"/>
    <w:rsid w:val="009C2A27"/>
    <w:rsid w:val="009C2B9D"/>
    <w:rsid w:val="009C3424"/>
    <w:rsid w:val="009C387A"/>
    <w:rsid w:val="009C3C1E"/>
    <w:rsid w:val="009C3C81"/>
    <w:rsid w:val="009C3F6D"/>
    <w:rsid w:val="009C4032"/>
    <w:rsid w:val="009C4FD9"/>
    <w:rsid w:val="009C50B5"/>
    <w:rsid w:val="009C51F6"/>
    <w:rsid w:val="009C57EE"/>
    <w:rsid w:val="009C5CB6"/>
    <w:rsid w:val="009C5FA0"/>
    <w:rsid w:val="009C6AB4"/>
    <w:rsid w:val="009C6E1A"/>
    <w:rsid w:val="009C7190"/>
    <w:rsid w:val="009C74F5"/>
    <w:rsid w:val="009C791D"/>
    <w:rsid w:val="009C7F79"/>
    <w:rsid w:val="009D0574"/>
    <w:rsid w:val="009D0FFE"/>
    <w:rsid w:val="009D10F1"/>
    <w:rsid w:val="009D119A"/>
    <w:rsid w:val="009D15C8"/>
    <w:rsid w:val="009D1C70"/>
    <w:rsid w:val="009D1D9D"/>
    <w:rsid w:val="009D2CE9"/>
    <w:rsid w:val="009D2D5C"/>
    <w:rsid w:val="009D3199"/>
    <w:rsid w:val="009D3631"/>
    <w:rsid w:val="009D4386"/>
    <w:rsid w:val="009D494C"/>
    <w:rsid w:val="009D53CE"/>
    <w:rsid w:val="009D5D45"/>
    <w:rsid w:val="009D63F9"/>
    <w:rsid w:val="009D649C"/>
    <w:rsid w:val="009D699A"/>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3AF9"/>
    <w:rsid w:val="009E3ED2"/>
    <w:rsid w:val="009E40F2"/>
    <w:rsid w:val="009E48C0"/>
    <w:rsid w:val="009E4E0E"/>
    <w:rsid w:val="009E4EAD"/>
    <w:rsid w:val="009E5207"/>
    <w:rsid w:val="009E623D"/>
    <w:rsid w:val="009E65BB"/>
    <w:rsid w:val="009E67DF"/>
    <w:rsid w:val="009E6BC6"/>
    <w:rsid w:val="009E6DC2"/>
    <w:rsid w:val="009E7377"/>
    <w:rsid w:val="009E79AF"/>
    <w:rsid w:val="009E7C33"/>
    <w:rsid w:val="009E7C85"/>
    <w:rsid w:val="009F0450"/>
    <w:rsid w:val="009F0ADF"/>
    <w:rsid w:val="009F0BBB"/>
    <w:rsid w:val="009F169F"/>
    <w:rsid w:val="009F1B2D"/>
    <w:rsid w:val="009F1DEC"/>
    <w:rsid w:val="009F2AA7"/>
    <w:rsid w:val="009F30D9"/>
    <w:rsid w:val="009F3825"/>
    <w:rsid w:val="009F3AC1"/>
    <w:rsid w:val="009F4023"/>
    <w:rsid w:val="009F43AC"/>
    <w:rsid w:val="009F458D"/>
    <w:rsid w:val="009F4955"/>
    <w:rsid w:val="009F5A8F"/>
    <w:rsid w:val="009F5C3D"/>
    <w:rsid w:val="009F60B2"/>
    <w:rsid w:val="009F61D1"/>
    <w:rsid w:val="009F6450"/>
    <w:rsid w:val="009F72AE"/>
    <w:rsid w:val="009F7459"/>
    <w:rsid w:val="00A0022F"/>
    <w:rsid w:val="00A002BB"/>
    <w:rsid w:val="00A007DD"/>
    <w:rsid w:val="00A00BBC"/>
    <w:rsid w:val="00A00FA5"/>
    <w:rsid w:val="00A0193D"/>
    <w:rsid w:val="00A01D5A"/>
    <w:rsid w:val="00A01E01"/>
    <w:rsid w:val="00A022C8"/>
    <w:rsid w:val="00A03496"/>
    <w:rsid w:val="00A03EC0"/>
    <w:rsid w:val="00A0445D"/>
    <w:rsid w:val="00A0467A"/>
    <w:rsid w:val="00A047E9"/>
    <w:rsid w:val="00A04AEA"/>
    <w:rsid w:val="00A04E13"/>
    <w:rsid w:val="00A0566E"/>
    <w:rsid w:val="00A05A69"/>
    <w:rsid w:val="00A0622B"/>
    <w:rsid w:val="00A06B08"/>
    <w:rsid w:val="00A06BFC"/>
    <w:rsid w:val="00A06F5A"/>
    <w:rsid w:val="00A0764E"/>
    <w:rsid w:val="00A07ACA"/>
    <w:rsid w:val="00A103B6"/>
    <w:rsid w:val="00A10593"/>
    <w:rsid w:val="00A10719"/>
    <w:rsid w:val="00A10749"/>
    <w:rsid w:val="00A11281"/>
    <w:rsid w:val="00A11DA6"/>
    <w:rsid w:val="00A12103"/>
    <w:rsid w:val="00A13335"/>
    <w:rsid w:val="00A133B9"/>
    <w:rsid w:val="00A142CE"/>
    <w:rsid w:val="00A149A1"/>
    <w:rsid w:val="00A14C1C"/>
    <w:rsid w:val="00A14FB2"/>
    <w:rsid w:val="00A152B2"/>
    <w:rsid w:val="00A15530"/>
    <w:rsid w:val="00A15F54"/>
    <w:rsid w:val="00A16146"/>
    <w:rsid w:val="00A16333"/>
    <w:rsid w:val="00A16573"/>
    <w:rsid w:val="00A16819"/>
    <w:rsid w:val="00A16A4C"/>
    <w:rsid w:val="00A16B40"/>
    <w:rsid w:val="00A16F1A"/>
    <w:rsid w:val="00A17673"/>
    <w:rsid w:val="00A17DD9"/>
    <w:rsid w:val="00A17EA4"/>
    <w:rsid w:val="00A21063"/>
    <w:rsid w:val="00A2157B"/>
    <w:rsid w:val="00A21B43"/>
    <w:rsid w:val="00A21FB9"/>
    <w:rsid w:val="00A220D3"/>
    <w:rsid w:val="00A227C4"/>
    <w:rsid w:val="00A227F3"/>
    <w:rsid w:val="00A22E52"/>
    <w:rsid w:val="00A23B68"/>
    <w:rsid w:val="00A23D7A"/>
    <w:rsid w:val="00A243EE"/>
    <w:rsid w:val="00A247B7"/>
    <w:rsid w:val="00A24D57"/>
    <w:rsid w:val="00A25C75"/>
    <w:rsid w:val="00A25F69"/>
    <w:rsid w:val="00A25FCD"/>
    <w:rsid w:val="00A26733"/>
    <w:rsid w:val="00A2699F"/>
    <w:rsid w:val="00A26A1E"/>
    <w:rsid w:val="00A26DE2"/>
    <w:rsid w:val="00A2776D"/>
    <w:rsid w:val="00A2785C"/>
    <w:rsid w:val="00A27EC0"/>
    <w:rsid w:val="00A30656"/>
    <w:rsid w:val="00A306C8"/>
    <w:rsid w:val="00A306F3"/>
    <w:rsid w:val="00A3088A"/>
    <w:rsid w:val="00A30A3A"/>
    <w:rsid w:val="00A3180A"/>
    <w:rsid w:val="00A31AC6"/>
    <w:rsid w:val="00A31B8E"/>
    <w:rsid w:val="00A32154"/>
    <w:rsid w:val="00A32980"/>
    <w:rsid w:val="00A32AD8"/>
    <w:rsid w:val="00A330C0"/>
    <w:rsid w:val="00A3371D"/>
    <w:rsid w:val="00A33A18"/>
    <w:rsid w:val="00A33C42"/>
    <w:rsid w:val="00A33D68"/>
    <w:rsid w:val="00A3472A"/>
    <w:rsid w:val="00A34915"/>
    <w:rsid w:val="00A352C9"/>
    <w:rsid w:val="00A35625"/>
    <w:rsid w:val="00A3590B"/>
    <w:rsid w:val="00A36038"/>
    <w:rsid w:val="00A36CED"/>
    <w:rsid w:val="00A36EF0"/>
    <w:rsid w:val="00A376FA"/>
    <w:rsid w:val="00A40112"/>
    <w:rsid w:val="00A402CF"/>
    <w:rsid w:val="00A40CE9"/>
    <w:rsid w:val="00A40F16"/>
    <w:rsid w:val="00A40FC0"/>
    <w:rsid w:val="00A413AC"/>
    <w:rsid w:val="00A419F5"/>
    <w:rsid w:val="00A41A73"/>
    <w:rsid w:val="00A437F2"/>
    <w:rsid w:val="00A43B81"/>
    <w:rsid w:val="00A4419F"/>
    <w:rsid w:val="00A4422C"/>
    <w:rsid w:val="00A44325"/>
    <w:rsid w:val="00A4444E"/>
    <w:rsid w:val="00A44537"/>
    <w:rsid w:val="00A44685"/>
    <w:rsid w:val="00A44A92"/>
    <w:rsid w:val="00A44EB5"/>
    <w:rsid w:val="00A45996"/>
    <w:rsid w:val="00A45ACF"/>
    <w:rsid w:val="00A46784"/>
    <w:rsid w:val="00A47E70"/>
    <w:rsid w:val="00A507A1"/>
    <w:rsid w:val="00A5097E"/>
    <w:rsid w:val="00A5099A"/>
    <w:rsid w:val="00A51925"/>
    <w:rsid w:val="00A520A2"/>
    <w:rsid w:val="00A527CB"/>
    <w:rsid w:val="00A52948"/>
    <w:rsid w:val="00A529E1"/>
    <w:rsid w:val="00A5358D"/>
    <w:rsid w:val="00A53B4D"/>
    <w:rsid w:val="00A53FAA"/>
    <w:rsid w:val="00A541FB"/>
    <w:rsid w:val="00A546D9"/>
    <w:rsid w:val="00A55128"/>
    <w:rsid w:val="00A55835"/>
    <w:rsid w:val="00A55FFC"/>
    <w:rsid w:val="00A570EF"/>
    <w:rsid w:val="00A57766"/>
    <w:rsid w:val="00A5794B"/>
    <w:rsid w:val="00A57AFA"/>
    <w:rsid w:val="00A60FA4"/>
    <w:rsid w:val="00A61D78"/>
    <w:rsid w:val="00A6225E"/>
    <w:rsid w:val="00A626DF"/>
    <w:rsid w:val="00A62B37"/>
    <w:rsid w:val="00A63200"/>
    <w:rsid w:val="00A632B7"/>
    <w:rsid w:val="00A632EB"/>
    <w:rsid w:val="00A638C7"/>
    <w:rsid w:val="00A63C72"/>
    <w:rsid w:val="00A64025"/>
    <w:rsid w:val="00A64090"/>
    <w:rsid w:val="00A640F0"/>
    <w:rsid w:val="00A64D1E"/>
    <w:rsid w:val="00A64F6B"/>
    <w:rsid w:val="00A65D00"/>
    <w:rsid w:val="00A6623D"/>
    <w:rsid w:val="00A66628"/>
    <w:rsid w:val="00A66869"/>
    <w:rsid w:val="00A6710F"/>
    <w:rsid w:val="00A671CE"/>
    <w:rsid w:val="00A67649"/>
    <w:rsid w:val="00A677DD"/>
    <w:rsid w:val="00A70DFD"/>
    <w:rsid w:val="00A71090"/>
    <w:rsid w:val="00A71F81"/>
    <w:rsid w:val="00A71FE2"/>
    <w:rsid w:val="00A7250A"/>
    <w:rsid w:val="00A725DB"/>
    <w:rsid w:val="00A72619"/>
    <w:rsid w:val="00A72DE1"/>
    <w:rsid w:val="00A730E8"/>
    <w:rsid w:val="00A73BFE"/>
    <w:rsid w:val="00A740DE"/>
    <w:rsid w:val="00A7425A"/>
    <w:rsid w:val="00A742DA"/>
    <w:rsid w:val="00A74327"/>
    <w:rsid w:val="00A7434F"/>
    <w:rsid w:val="00A74858"/>
    <w:rsid w:val="00A749B9"/>
    <w:rsid w:val="00A75E83"/>
    <w:rsid w:val="00A760C0"/>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45F5"/>
    <w:rsid w:val="00A8565B"/>
    <w:rsid w:val="00A862A4"/>
    <w:rsid w:val="00A863EE"/>
    <w:rsid w:val="00A86C1F"/>
    <w:rsid w:val="00A87642"/>
    <w:rsid w:val="00A879FD"/>
    <w:rsid w:val="00A87F21"/>
    <w:rsid w:val="00A90DBF"/>
    <w:rsid w:val="00A916B0"/>
    <w:rsid w:val="00A91FF6"/>
    <w:rsid w:val="00A920EF"/>
    <w:rsid w:val="00A92300"/>
    <w:rsid w:val="00A928E5"/>
    <w:rsid w:val="00A92BC7"/>
    <w:rsid w:val="00A92CEA"/>
    <w:rsid w:val="00A9326F"/>
    <w:rsid w:val="00A934D0"/>
    <w:rsid w:val="00A93B64"/>
    <w:rsid w:val="00A93BAE"/>
    <w:rsid w:val="00A94392"/>
    <w:rsid w:val="00A94667"/>
    <w:rsid w:val="00A94878"/>
    <w:rsid w:val="00A948A1"/>
    <w:rsid w:val="00A952AE"/>
    <w:rsid w:val="00A95754"/>
    <w:rsid w:val="00A95A85"/>
    <w:rsid w:val="00A95D4D"/>
    <w:rsid w:val="00A96294"/>
    <w:rsid w:val="00A9721B"/>
    <w:rsid w:val="00A977EA"/>
    <w:rsid w:val="00A97C7D"/>
    <w:rsid w:val="00AA009B"/>
    <w:rsid w:val="00AA00AC"/>
    <w:rsid w:val="00AA08A0"/>
    <w:rsid w:val="00AA13CC"/>
    <w:rsid w:val="00AA225C"/>
    <w:rsid w:val="00AA230E"/>
    <w:rsid w:val="00AA2388"/>
    <w:rsid w:val="00AA2F12"/>
    <w:rsid w:val="00AA3A7F"/>
    <w:rsid w:val="00AA494A"/>
    <w:rsid w:val="00AA4C5E"/>
    <w:rsid w:val="00AA6C73"/>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3BB0"/>
    <w:rsid w:val="00AB4399"/>
    <w:rsid w:val="00AB4891"/>
    <w:rsid w:val="00AB5002"/>
    <w:rsid w:val="00AB502E"/>
    <w:rsid w:val="00AB5522"/>
    <w:rsid w:val="00AB5798"/>
    <w:rsid w:val="00AB6200"/>
    <w:rsid w:val="00AB6524"/>
    <w:rsid w:val="00AB6577"/>
    <w:rsid w:val="00AB6D89"/>
    <w:rsid w:val="00AB7245"/>
    <w:rsid w:val="00AB7302"/>
    <w:rsid w:val="00AB74C7"/>
    <w:rsid w:val="00AC01E1"/>
    <w:rsid w:val="00AC036D"/>
    <w:rsid w:val="00AC0CF1"/>
    <w:rsid w:val="00AC21C0"/>
    <w:rsid w:val="00AC2893"/>
    <w:rsid w:val="00AC2B26"/>
    <w:rsid w:val="00AC3213"/>
    <w:rsid w:val="00AC32AC"/>
    <w:rsid w:val="00AC32E3"/>
    <w:rsid w:val="00AC4067"/>
    <w:rsid w:val="00AC6137"/>
    <w:rsid w:val="00AC6156"/>
    <w:rsid w:val="00AC6556"/>
    <w:rsid w:val="00AC6749"/>
    <w:rsid w:val="00AC704C"/>
    <w:rsid w:val="00AC7376"/>
    <w:rsid w:val="00AC74EE"/>
    <w:rsid w:val="00AC7B2B"/>
    <w:rsid w:val="00AD0319"/>
    <w:rsid w:val="00AD0483"/>
    <w:rsid w:val="00AD0624"/>
    <w:rsid w:val="00AD09B0"/>
    <w:rsid w:val="00AD0B46"/>
    <w:rsid w:val="00AD0FAF"/>
    <w:rsid w:val="00AD117F"/>
    <w:rsid w:val="00AD118C"/>
    <w:rsid w:val="00AD1651"/>
    <w:rsid w:val="00AD1841"/>
    <w:rsid w:val="00AD299B"/>
    <w:rsid w:val="00AD2B23"/>
    <w:rsid w:val="00AD34E1"/>
    <w:rsid w:val="00AD3913"/>
    <w:rsid w:val="00AD393D"/>
    <w:rsid w:val="00AD3B6A"/>
    <w:rsid w:val="00AD3CE5"/>
    <w:rsid w:val="00AD3DE6"/>
    <w:rsid w:val="00AD42E1"/>
    <w:rsid w:val="00AD482F"/>
    <w:rsid w:val="00AD4F22"/>
    <w:rsid w:val="00AD530D"/>
    <w:rsid w:val="00AD6769"/>
    <w:rsid w:val="00AD6BC1"/>
    <w:rsid w:val="00AD720F"/>
    <w:rsid w:val="00AE0052"/>
    <w:rsid w:val="00AE0111"/>
    <w:rsid w:val="00AE036B"/>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4913"/>
    <w:rsid w:val="00AE5600"/>
    <w:rsid w:val="00AE5DBF"/>
    <w:rsid w:val="00AE6035"/>
    <w:rsid w:val="00AE63A0"/>
    <w:rsid w:val="00AE69D2"/>
    <w:rsid w:val="00AE6A0E"/>
    <w:rsid w:val="00AE6F49"/>
    <w:rsid w:val="00AE757C"/>
    <w:rsid w:val="00AE7E79"/>
    <w:rsid w:val="00AE7E85"/>
    <w:rsid w:val="00AE7EA7"/>
    <w:rsid w:val="00AF0536"/>
    <w:rsid w:val="00AF07C4"/>
    <w:rsid w:val="00AF1698"/>
    <w:rsid w:val="00AF1890"/>
    <w:rsid w:val="00AF1EDA"/>
    <w:rsid w:val="00AF2640"/>
    <w:rsid w:val="00AF26F3"/>
    <w:rsid w:val="00AF31D5"/>
    <w:rsid w:val="00AF3473"/>
    <w:rsid w:val="00AF412A"/>
    <w:rsid w:val="00AF45CD"/>
    <w:rsid w:val="00AF45F4"/>
    <w:rsid w:val="00AF4A07"/>
    <w:rsid w:val="00AF4E18"/>
    <w:rsid w:val="00AF4E69"/>
    <w:rsid w:val="00AF52F5"/>
    <w:rsid w:val="00AF54C2"/>
    <w:rsid w:val="00AF7515"/>
    <w:rsid w:val="00AF75BC"/>
    <w:rsid w:val="00AF7ACF"/>
    <w:rsid w:val="00B00341"/>
    <w:rsid w:val="00B010E3"/>
    <w:rsid w:val="00B0198A"/>
    <w:rsid w:val="00B01C1D"/>
    <w:rsid w:val="00B01D5E"/>
    <w:rsid w:val="00B01F58"/>
    <w:rsid w:val="00B039EC"/>
    <w:rsid w:val="00B04537"/>
    <w:rsid w:val="00B04FDC"/>
    <w:rsid w:val="00B0550E"/>
    <w:rsid w:val="00B05534"/>
    <w:rsid w:val="00B05620"/>
    <w:rsid w:val="00B05BC0"/>
    <w:rsid w:val="00B05FDB"/>
    <w:rsid w:val="00B0609B"/>
    <w:rsid w:val="00B06354"/>
    <w:rsid w:val="00B06531"/>
    <w:rsid w:val="00B07449"/>
    <w:rsid w:val="00B075E1"/>
    <w:rsid w:val="00B07601"/>
    <w:rsid w:val="00B076EB"/>
    <w:rsid w:val="00B07ABB"/>
    <w:rsid w:val="00B07FFB"/>
    <w:rsid w:val="00B10808"/>
    <w:rsid w:val="00B10D30"/>
    <w:rsid w:val="00B11D6A"/>
    <w:rsid w:val="00B11E3D"/>
    <w:rsid w:val="00B1209D"/>
    <w:rsid w:val="00B12191"/>
    <w:rsid w:val="00B126A6"/>
    <w:rsid w:val="00B129D0"/>
    <w:rsid w:val="00B13099"/>
    <w:rsid w:val="00B131CC"/>
    <w:rsid w:val="00B13226"/>
    <w:rsid w:val="00B134CB"/>
    <w:rsid w:val="00B13CBD"/>
    <w:rsid w:val="00B140DB"/>
    <w:rsid w:val="00B14B7E"/>
    <w:rsid w:val="00B15481"/>
    <w:rsid w:val="00B15ABB"/>
    <w:rsid w:val="00B15B9E"/>
    <w:rsid w:val="00B163B8"/>
    <w:rsid w:val="00B16543"/>
    <w:rsid w:val="00B1690B"/>
    <w:rsid w:val="00B16A7A"/>
    <w:rsid w:val="00B16FD7"/>
    <w:rsid w:val="00B174AF"/>
    <w:rsid w:val="00B174F9"/>
    <w:rsid w:val="00B174FB"/>
    <w:rsid w:val="00B178FE"/>
    <w:rsid w:val="00B17FD1"/>
    <w:rsid w:val="00B20E35"/>
    <w:rsid w:val="00B21279"/>
    <w:rsid w:val="00B21CD6"/>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9A8"/>
    <w:rsid w:val="00B27C79"/>
    <w:rsid w:val="00B27F94"/>
    <w:rsid w:val="00B300B1"/>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DC6"/>
    <w:rsid w:val="00B34FB1"/>
    <w:rsid w:val="00B35423"/>
    <w:rsid w:val="00B35CC0"/>
    <w:rsid w:val="00B35DD6"/>
    <w:rsid w:val="00B37521"/>
    <w:rsid w:val="00B377F7"/>
    <w:rsid w:val="00B4022D"/>
    <w:rsid w:val="00B409E6"/>
    <w:rsid w:val="00B409F3"/>
    <w:rsid w:val="00B40ABD"/>
    <w:rsid w:val="00B40BA4"/>
    <w:rsid w:val="00B40C10"/>
    <w:rsid w:val="00B41217"/>
    <w:rsid w:val="00B4140D"/>
    <w:rsid w:val="00B4141A"/>
    <w:rsid w:val="00B4156B"/>
    <w:rsid w:val="00B42C21"/>
    <w:rsid w:val="00B42D10"/>
    <w:rsid w:val="00B42E9C"/>
    <w:rsid w:val="00B4374E"/>
    <w:rsid w:val="00B43F6D"/>
    <w:rsid w:val="00B44656"/>
    <w:rsid w:val="00B4490B"/>
    <w:rsid w:val="00B4519F"/>
    <w:rsid w:val="00B451AA"/>
    <w:rsid w:val="00B4548A"/>
    <w:rsid w:val="00B45989"/>
    <w:rsid w:val="00B45A16"/>
    <w:rsid w:val="00B46510"/>
    <w:rsid w:val="00B46AC0"/>
    <w:rsid w:val="00B46B78"/>
    <w:rsid w:val="00B46EA5"/>
    <w:rsid w:val="00B47C0A"/>
    <w:rsid w:val="00B47FDC"/>
    <w:rsid w:val="00B50132"/>
    <w:rsid w:val="00B5053A"/>
    <w:rsid w:val="00B50621"/>
    <w:rsid w:val="00B50707"/>
    <w:rsid w:val="00B50F65"/>
    <w:rsid w:val="00B5153D"/>
    <w:rsid w:val="00B51671"/>
    <w:rsid w:val="00B51C37"/>
    <w:rsid w:val="00B528C4"/>
    <w:rsid w:val="00B52B4D"/>
    <w:rsid w:val="00B52D23"/>
    <w:rsid w:val="00B5303D"/>
    <w:rsid w:val="00B531A5"/>
    <w:rsid w:val="00B53817"/>
    <w:rsid w:val="00B53942"/>
    <w:rsid w:val="00B53B1B"/>
    <w:rsid w:val="00B53BA4"/>
    <w:rsid w:val="00B54089"/>
    <w:rsid w:val="00B544DC"/>
    <w:rsid w:val="00B54A63"/>
    <w:rsid w:val="00B54C92"/>
    <w:rsid w:val="00B54CA4"/>
    <w:rsid w:val="00B55129"/>
    <w:rsid w:val="00B557B2"/>
    <w:rsid w:val="00B55D7B"/>
    <w:rsid w:val="00B55E48"/>
    <w:rsid w:val="00B56CC6"/>
    <w:rsid w:val="00B57EAE"/>
    <w:rsid w:val="00B6023C"/>
    <w:rsid w:val="00B60D47"/>
    <w:rsid w:val="00B610B7"/>
    <w:rsid w:val="00B61343"/>
    <w:rsid w:val="00B614F8"/>
    <w:rsid w:val="00B619BE"/>
    <w:rsid w:val="00B61D9A"/>
    <w:rsid w:val="00B61FEB"/>
    <w:rsid w:val="00B625C5"/>
    <w:rsid w:val="00B626DC"/>
    <w:rsid w:val="00B630FC"/>
    <w:rsid w:val="00B63631"/>
    <w:rsid w:val="00B63AB3"/>
    <w:rsid w:val="00B63CBE"/>
    <w:rsid w:val="00B64038"/>
    <w:rsid w:val="00B642D5"/>
    <w:rsid w:val="00B64584"/>
    <w:rsid w:val="00B64C3C"/>
    <w:rsid w:val="00B64F8F"/>
    <w:rsid w:val="00B65370"/>
    <w:rsid w:val="00B65EF1"/>
    <w:rsid w:val="00B6650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6DA"/>
    <w:rsid w:val="00B7529A"/>
    <w:rsid w:val="00B755BB"/>
    <w:rsid w:val="00B755DA"/>
    <w:rsid w:val="00B75A4C"/>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88"/>
    <w:rsid w:val="00B80FCF"/>
    <w:rsid w:val="00B80FF9"/>
    <w:rsid w:val="00B81529"/>
    <w:rsid w:val="00B81AED"/>
    <w:rsid w:val="00B823B2"/>
    <w:rsid w:val="00B8244B"/>
    <w:rsid w:val="00B82661"/>
    <w:rsid w:val="00B82E23"/>
    <w:rsid w:val="00B831E8"/>
    <w:rsid w:val="00B83BC7"/>
    <w:rsid w:val="00B83ED6"/>
    <w:rsid w:val="00B83F14"/>
    <w:rsid w:val="00B84852"/>
    <w:rsid w:val="00B854E1"/>
    <w:rsid w:val="00B85BE9"/>
    <w:rsid w:val="00B86576"/>
    <w:rsid w:val="00B86AE6"/>
    <w:rsid w:val="00B87751"/>
    <w:rsid w:val="00B87873"/>
    <w:rsid w:val="00B9005E"/>
    <w:rsid w:val="00B90503"/>
    <w:rsid w:val="00B9063E"/>
    <w:rsid w:val="00B908BF"/>
    <w:rsid w:val="00B908E5"/>
    <w:rsid w:val="00B90FD9"/>
    <w:rsid w:val="00B912EF"/>
    <w:rsid w:val="00B9143B"/>
    <w:rsid w:val="00B91907"/>
    <w:rsid w:val="00B92070"/>
    <w:rsid w:val="00B92DED"/>
    <w:rsid w:val="00B93D8B"/>
    <w:rsid w:val="00B94269"/>
    <w:rsid w:val="00B94317"/>
    <w:rsid w:val="00B94E3C"/>
    <w:rsid w:val="00B94F76"/>
    <w:rsid w:val="00B95681"/>
    <w:rsid w:val="00B959A2"/>
    <w:rsid w:val="00B95A2D"/>
    <w:rsid w:val="00B95A69"/>
    <w:rsid w:val="00B965C8"/>
    <w:rsid w:val="00B97C5D"/>
    <w:rsid w:val="00B97FAD"/>
    <w:rsid w:val="00BA030D"/>
    <w:rsid w:val="00BA06E3"/>
    <w:rsid w:val="00BA0C8C"/>
    <w:rsid w:val="00BA0FC8"/>
    <w:rsid w:val="00BA109A"/>
    <w:rsid w:val="00BA1642"/>
    <w:rsid w:val="00BA2885"/>
    <w:rsid w:val="00BA28CF"/>
    <w:rsid w:val="00BA2B68"/>
    <w:rsid w:val="00BA31D6"/>
    <w:rsid w:val="00BA331C"/>
    <w:rsid w:val="00BA3349"/>
    <w:rsid w:val="00BA350E"/>
    <w:rsid w:val="00BA3CA4"/>
    <w:rsid w:val="00BA3EC2"/>
    <w:rsid w:val="00BA3F7C"/>
    <w:rsid w:val="00BA4414"/>
    <w:rsid w:val="00BA4A56"/>
    <w:rsid w:val="00BA4FB5"/>
    <w:rsid w:val="00BA5692"/>
    <w:rsid w:val="00BA5AAA"/>
    <w:rsid w:val="00BA6018"/>
    <w:rsid w:val="00BA60A8"/>
    <w:rsid w:val="00BA6743"/>
    <w:rsid w:val="00BA6D64"/>
    <w:rsid w:val="00BB0AD4"/>
    <w:rsid w:val="00BB11E8"/>
    <w:rsid w:val="00BB1208"/>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B70"/>
    <w:rsid w:val="00BB7F0A"/>
    <w:rsid w:val="00BC0021"/>
    <w:rsid w:val="00BC05D3"/>
    <w:rsid w:val="00BC091D"/>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5403"/>
    <w:rsid w:val="00BC568C"/>
    <w:rsid w:val="00BC5AC5"/>
    <w:rsid w:val="00BC6195"/>
    <w:rsid w:val="00BC6902"/>
    <w:rsid w:val="00BC6A1A"/>
    <w:rsid w:val="00BC6AE9"/>
    <w:rsid w:val="00BC6B50"/>
    <w:rsid w:val="00BC6C4E"/>
    <w:rsid w:val="00BC7105"/>
    <w:rsid w:val="00BC7455"/>
    <w:rsid w:val="00BC7C11"/>
    <w:rsid w:val="00BD0543"/>
    <w:rsid w:val="00BD06D8"/>
    <w:rsid w:val="00BD0C4D"/>
    <w:rsid w:val="00BD0E0B"/>
    <w:rsid w:val="00BD0E19"/>
    <w:rsid w:val="00BD10BE"/>
    <w:rsid w:val="00BD11C2"/>
    <w:rsid w:val="00BD13D2"/>
    <w:rsid w:val="00BD1831"/>
    <w:rsid w:val="00BD1A98"/>
    <w:rsid w:val="00BD1AC4"/>
    <w:rsid w:val="00BD2560"/>
    <w:rsid w:val="00BD25F0"/>
    <w:rsid w:val="00BD279D"/>
    <w:rsid w:val="00BD2EC1"/>
    <w:rsid w:val="00BD36FB"/>
    <w:rsid w:val="00BD4A7A"/>
    <w:rsid w:val="00BD4C0C"/>
    <w:rsid w:val="00BD570F"/>
    <w:rsid w:val="00BD5AE8"/>
    <w:rsid w:val="00BD5E3C"/>
    <w:rsid w:val="00BD5EB0"/>
    <w:rsid w:val="00BD64F8"/>
    <w:rsid w:val="00BD662A"/>
    <w:rsid w:val="00BD677E"/>
    <w:rsid w:val="00BD6F1C"/>
    <w:rsid w:val="00BD7018"/>
    <w:rsid w:val="00BD7114"/>
    <w:rsid w:val="00BE0A63"/>
    <w:rsid w:val="00BE0A85"/>
    <w:rsid w:val="00BE0F99"/>
    <w:rsid w:val="00BE0FD3"/>
    <w:rsid w:val="00BE10F6"/>
    <w:rsid w:val="00BE1993"/>
    <w:rsid w:val="00BE1C85"/>
    <w:rsid w:val="00BE20F8"/>
    <w:rsid w:val="00BE2CFD"/>
    <w:rsid w:val="00BE2DAB"/>
    <w:rsid w:val="00BE3884"/>
    <w:rsid w:val="00BE3A8B"/>
    <w:rsid w:val="00BE3BE3"/>
    <w:rsid w:val="00BE4185"/>
    <w:rsid w:val="00BE4871"/>
    <w:rsid w:val="00BE50CD"/>
    <w:rsid w:val="00BE52BB"/>
    <w:rsid w:val="00BE569A"/>
    <w:rsid w:val="00BE5E26"/>
    <w:rsid w:val="00BE698C"/>
    <w:rsid w:val="00BE7509"/>
    <w:rsid w:val="00BE77A9"/>
    <w:rsid w:val="00BE789D"/>
    <w:rsid w:val="00BE7E72"/>
    <w:rsid w:val="00BF15F6"/>
    <w:rsid w:val="00BF1759"/>
    <w:rsid w:val="00BF21C3"/>
    <w:rsid w:val="00BF2409"/>
    <w:rsid w:val="00BF26F3"/>
    <w:rsid w:val="00BF2782"/>
    <w:rsid w:val="00BF27E1"/>
    <w:rsid w:val="00BF2969"/>
    <w:rsid w:val="00BF3508"/>
    <w:rsid w:val="00BF3830"/>
    <w:rsid w:val="00BF394D"/>
    <w:rsid w:val="00BF3A83"/>
    <w:rsid w:val="00BF3B24"/>
    <w:rsid w:val="00BF3C89"/>
    <w:rsid w:val="00BF3DEB"/>
    <w:rsid w:val="00BF4F5F"/>
    <w:rsid w:val="00BF6172"/>
    <w:rsid w:val="00BF639F"/>
    <w:rsid w:val="00BF66B5"/>
    <w:rsid w:val="00BF71AA"/>
    <w:rsid w:val="00BF7A2E"/>
    <w:rsid w:val="00BF7CFF"/>
    <w:rsid w:val="00C0018C"/>
    <w:rsid w:val="00C004A4"/>
    <w:rsid w:val="00C0058C"/>
    <w:rsid w:val="00C00B28"/>
    <w:rsid w:val="00C00FB4"/>
    <w:rsid w:val="00C0120B"/>
    <w:rsid w:val="00C01923"/>
    <w:rsid w:val="00C01E83"/>
    <w:rsid w:val="00C02321"/>
    <w:rsid w:val="00C0274C"/>
    <w:rsid w:val="00C030FF"/>
    <w:rsid w:val="00C03917"/>
    <w:rsid w:val="00C03BF1"/>
    <w:rsid w:val="00C04139"/>
    <w:rsid w:val="00C042AF"/>
    <w:rsid w:val="00C042E6"/>
    <w:rsid w:val="00C04B45"/>
    <w:rsid w:val="00C053FC"/>
    <w:rsid w:val="00C05BB9"/>
    <w:rsid w:val="00C05EE3"/>
    <w:rsid w:val="00C06126"/>
    <w:rsid w:val="00C06730"/>
    <w:rsid w:val="00C06950"/>
    <w:rsid w:val="00C06C41"/>
    <w:rsid w:val="00C076A3"/>
    <w:rsid w:val="00C07D75"/>
    <w:rsid w:val="00C10105"/>
    <w:rsid w:val="00C10701"/>
    <w:rsid w:val="00C10851"/>
    <w:rsid w:val="00C10870"/>
    <w:rsid w:val="00C11121"/>
    <w:rsid w:val="00C11712"/>
    <w:rsid w:val="00C118E0"/>
    <w:rsid w:val="00C1220C"/>
    <w:rsid w:val="00C1353D"/>
    <w:rsid w:val="00C136A6"/>
    <w:rsid w:val="00C138D6"/>
    <w:rsid w:val="00C13C22"/>
    <w:rsid w:val="00C140AE"/>
    <w:rsid w:val="00C14A25"/>
    <w:rsid w:val="00C14FA5"/>
    <w:rsid w:val="00C15FE2"/>
    <w:rsid w:val="00C1623C"/>
    <w:rsid w:val="00C1667C"/>
    <w:rsid w:val="00C168C6"/>
    <w:rsid w:val="00C16A56"/>
    <w:rsid w:val="00C16CC5"/>
    <w:rsid w:val="00C17684"/>
    <w:rsid w:val="00C179A0"/>
    <w:rsid w:val="00C17D9F"/>
    <w:rsid w:val="00C17FB4"/>
    <w:rsid w:val="00C20182"/>
    <w:rsid w:val="00C20516"/>
    <w:rsid w:val="00C20F4E"/>
    <w:rsid w:val="00C21259"/>
    <w:rsid w:val="00C216FD"/>
    <w:rsid w:val="00C22470"/>
    <w:rsid w:val="00C228E3"/>
    <w:rsid w:val="00C2303A"/>
    <w:rsid w:val="00C23073"/>
    <w:rsid w:val="00C23AA9"/>
    <w:rsid w:val="00C2412B"/>
    <w:rsid w:val="00C2448E"/>
    <w:rsid w:val="00C24A2C"/>
    <w:rsid w:val="00C24B6E"/>
    <w:rsid w:val="00C24DE6"/>
    <w:rsid w:val="00C24E1D"/>
    <w:rsid w:val="00C25221"/>
    <w:rsid w:val="00C252EC"/>
    <w:rsid w:val="00C254A3"/>
    <w:rsid w:val="00C260A1"/>
    <w:rsid w:val="00C27495"/>
    <w:rsid w:val="00C30641"/>
    <w:rsid w:val="00C308A6"/>
    <w:rsid w:val="00C308E5"/>
    <w:rsid w:val="00C30A03"/>
    <w:rsid w:val="00C312A3"/>
    <w:rsid w:val="00C317E0"/>
    <w:rsid w:val="00C322F9"/>
    <w:rsid w:val="00C32D0F"/>
    <w:rsid w:val="00C33600"/>
    <w:rsid w:val="00C33F02"/>
    <w:rsid w:val="00C344DA"/>
    <w:rsid w:val="00C344DF"/>
    <w:rsid w:val="00C3563C"/>
    <w:rsid w:val="00C357EB"/>
    <w:rsid w:val="00C35AA7"/>
    <w:rsid w:val="00C35BF3"/>
    <w:rsid w:val="00C36305"/>
    <w:rsid w:val="00C367B1"/>
    <w:rsid w:val="00C36C41"/>
    <w:rsid w:val="00C36D76"/>
    <w:rsid w:val="00C36EE2"/>
    <w:rsid w:val="00C3723C"/>
    <w:rsid w:val="00C37800"/>
    <w:rsid w:val="00C37A62"/>
    <w:rsid w:val="00C37F4F"/>
    <w:rsid w:val="00C401AA"/>
    <w:rsid w:val="00C402BB"/>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735"/>
    <w:rsid w:val="00C52CA4"/>
    <w:rsid w:val="00C54370"/>
    <w:rsid w:val="00C5442E"/>
    <w:rsid w:val="00C54BC6"/>
    <w:rsid w:val="00C54BEB"/>
    <w:rsid w:val="00C55163"/>
    <w:rsid w:val="00C5570B"/>
    <w:rsid w:val="00C5571D"/>
    <w:rsid w:val="00C55D04"/>
    <w:rsid w:val="00C560AF"/>
    <w:rsid w:val="00C560E4"/>
    <w:rsid w:val="00C56392"/>
    <w:rsid w:val="00C56631"/>
    <w:rsid w:val="00C56C56"/>
    <w:rsid w:val="00C56FF7"/>
    <w:rsid w:val="00C57E6E"/>
    <w:rsid w:val="00C604D9"/>
    <w:rsid w:val="00C609E5"/>
    <w:rsid w:val="00C613E6"/>
    <w:rsid w:val="00C61C41"/>
    <w:rsid w:val="00C623B0"/>
    <w:rsid w:val="00C6290F"/>
    <w:rsid w:val="00C62B40"/>
    <w:rsid w:val="00C62EB0"/>
    <w:rsid w:val="00C63393"/>
    <w:rsid w:val="00C63735"/>
    <w:rsid w:val="00C63C1A"/>
    <w:rsid w:val="00C63F2B"/>
    <w:rsid w:val="00C63F57"/>
    <w:rsid w:val="00C64816"/>
    <w:rsid w:val="00C65EBF"/>
    <w:rsid w:val="00C665A9"/>
    <w:rsid w:val="00C66B7A"/>
    <w:rsid w:val="00C67253"/>
    <w:rsid w:val="00C673DC"/>
    <w:rsid w:val="00C6782F"/>
    <w:rsid w:val="00C67B92"/>
    <w:rsid w:val="00C7044E"/>
    <w:rsid w:val="00C70929"/>
    <w:rsid w:val="00C716CA"/>
    <w:rsid w:val="00C71CB4"/>
    <w:rsid w:val="00C71E0A"/>
    <w:rsid w:val="00C7226F"/>
    <w:rsid w:val="00C72B50"/>
    <w:rsid w:val="00C73295"/>
    <w:rsid w:val="00C73655"/>
    <w:rsid w:val="00C73B8E"/>
    <w:rsid w:val="00C73C42"/>
    <w:rsid w:val="00C73C4E"/>
    <w:rsid w:val="00C7421F"/>
    <w:rsid w:val="00C74835"/>
    <w:rsid w:val="00C7493C"/>
    <w:rsid w:val="00C74B83"/>
    <w:rsid w:val="00C74EE0"/>
    <w:rsid w:val="00C74F68"/>
    <w:rsid w:val="00C76875"/>
    <w:rsid w:val="00C771DB"/>
    <w:rsid w:val="00C774D3"/>
    <w:rsid w:val="00C77EA6"/>
    <w:rsid w:val="00C8027C"/>
    <w:rsid w:val="00C806E9"/>
    <w:rsid w:val="00C809B9"/>
    <w:rsid w:val="00C8197F"/>
    <w:rsid w:val="00C81D65"/>
    <w:rsid w:val="00C82122"/>
    <w:rsid w:val="00C822A8"/>
    <w:rsid w:val="00C82489"/>
    <w:rsid w:val="00C83013"/>
    <w:rsid w:val="00C83D15"/>
    <w:rsid w:val="00C83E61"/>
    <w:rsid w:val="00C84293"/>
    <w:rsid w:val="00C84988"/>
    <w:rsid w:val="00C84ABD"/>
    <w:rsid w:val="00C84B9F"/>
    <w:rsid w:val="00C84DC4"/>
    <w:rsid w:val="00C84F95"/>
    <w:rsid w:val="00C85027"/>
    <w:rsid w:val="00C854A8"/>
    <w:rsid w:val="00C85755"/>
    <w:rsid w:val="00C860CA"/>
    <w:rsid w:val="00C862DE"/>
    <w:rsid w:val="00C863EF"/>
    <w:rsid w:val="00C86586"/>
    <w:rsid w:val="00C86804"/>
    <w:rsid w:val="00C86957"/>
    <w:rsid w:val="00C87529"/>
    <w:rsid w:val="00C87FEC"/>
    <w:rsid w:val="00C9095B"/>
    <w:rsid w:val="00C909FD"/>
    <w:rsid w:val="00C9170E"/>
    <w:rsid w:val="00C92086"/>
    <w:rsid w:val="00C92420"/>
    <w:rsid w:val="00C93080"/>
    <w:rsid w:val="00C931B5"/>
    <w:rsid w:val="00C9481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52B"/>
    <w:rsid w:val="00C976DE"/>
    <w:rsid w:val="00CA071F"/>
    <w:rsid w:val="00CA08D2"/>
    <w:rsid w:val="00CA0CA2"/>
    <w:rsid w:val="00CA1078"/>
    <w:rsid w:val="00CA115B"/>
    <w:rsid w:val="00CA12B4"/>
    <w:rsid w:val="00CA18DA"/>
    <w:rsid w:val="00CA1F55"/>
    <w:rsid w:val="00CA2021"/>
    <w:rsid w:val="00CA23FC"/>
    <w:rsid w:val="00CA2621"/>
    <w:rsid w:val="00CA2ED0"/>
    <w:rsid w:val="00CA2FAB"/>
    <w:rsid w:val="00CA3658"/>
    <w:rsid w:val="00CA3678"/>
    <w:rsid w:val="00CA3B4A"/>
    <w:rsid w:val="00CA48F6"/>
    <w:rsid w:val="00CA4BA0"/>
    <w:rsid w:val="00CA50A6"/>
    <w:rsid w:val="00CA5422"/>
    <w:rsid w:val="00CA617A"/>
    <w:rsid w:val="00CA7199"/>
    <w:rsid w:val="00CA7256"/>
    <w:rsid w:val="00CA7E34"/>
    <w:rsid w:val="00CB11E0"/>
    <w:rsid w:val="00CB1944"/>
    <w:rsid w:val="00CB1F5B"/>
    <w:rsid w:val="00CB212E"/>
    <w:rsid w:val="00CB256D"/>
    <w:rsid w:val="00CB33D7"/>
    <w:rsid w:val="00CB3714"/>
    <w:rsid w:val="00CB3A98"/>
    <w:rsid w:val="00CB3C50"/>
    <w:rsid w:val="00CB4ACA"/>
    <w:rsid w:val="00CB4DE2"/>
    <w:rsid w:val="00CB596B"/>
    <w:rsid w:val="00CB5BE1"/>
    <w:rsid w:val="00CB6877"/>
    <w:rsid w:val="00CB690C"/>
    <w:rsid w:val="00CB6918"/>
    <w:rsid w:val="00CB6B7F"/>
    <w:rsid w:val="00CB6E56"/>
    <w:rsid w:val="00CB706B"/>
    <w:rsid w:val="00CB716D"/>
    <w:rsid w:val="00CB7788"/>
    <w:rsid w:val="00CC004A"/>
    <w:rsid w:val="00CC040F"/>
    <w:rsid w:val="00CC1144"/>
    <w:rsid w:val="00CC122B"/>
    <w:rsid w:val="00CC1948"/>
    <w:rsid w:val="00CC1A83"/>
    <w:rsid w:val="00CC1AA1"/>
    <w:rsid w:val="00CC1B29"/>
    <w:rsid w:val="00CC1B72"/>
    <w:rsid w:val="00CC2006"/>
    <w:rsid w:val="00CC2650"/>
    <w:rsid w:val="00CC38AA"/>
    <w:rsid w:val="00CC4029"/>
    <w:rsid w:val="00CC4155"/>
    <w:rsid w:val="00CC475F"/>
    <w:rsid w:val="00CC4C09"/>
    <w:rsid w:val="00CC4F24"/>
    <w:rsid w:val="00CC5144"/>
    <w:rsid w:val="00CC5981"/>
    <w:rsid w:val="00CC59DF"/>
    <w:rsid w:val="00CC5F4B"/>
    <w:rsid w:val="00CC6082"/>
    <w:rsid w:val="00CC63DA"/>
    <w:rsid w:val="00CC6C6E"/>
    <w:rsid w:val="00CC6D90"/>
    <w:rsid w:val="00CC6F25"/>
    <w:rsid w:val="00CC740D"/>
    <w:rsid w:val="00CC76E6"/>
    <w:rsid w:val="00CC7A32"/>
    <w:rsid w:val="00CC7D4C"/>
    <w:rsid w:val="00CC7FD1"/>
    <w:rsid w:val="00CC7FFB"/>
    <w:rsid w:val="00CD01E6"/>
    <w:rsid w:val="00CD05C8"/>
    <w:rsid w:val="00CD06F2"/>
    <w:rsid w:val="00CD1596"/>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9CD"/>
    <w:rsid w:val="00CD6ED2"/>
    <w:rsid w:val="00CE0642"/>
    <w:rsid w:val="00CE0A18"/>
    <w:rsid w:val="00CE0CB1"/>
    <w:rsid w:val="00CE0CEB"/>
    <w:rsid w:val="00CE1606"/>
    <w:rsid w:val="00CE19F0"/>
    <w:rsid w:val="00CE1A22"/>
    <w:rsid w:val="00CE1D90"/>
    <w:rsid w:val="00CE25A7"/>
    <w:rsid w:val="00CE2781"/>
    <w:rsid w:val="00CE285A"/>
    <w:rsid w:val="00CE2C9D"/>
    <w:rsid w:val="00CE2E9F"/>
    <w:rsid w:val="00CE33DA"/>
    <w:rsid w:val="00CE35CF"/>
    <w:rsid w:val="00CE385C"/>
    <w:rsid w:val="00CE3BE7"/>
    <w:rsid w:val="00CE3C10"/>
    <w:rsid w:val="00CE3C4E"/>
    <w:rsid w:val="00CE44D8"/>
    <w:rsid w:val="00CE47EF"/>
    <w:rsid w:val="00CE48AC"/>
    <w:rsid w:val="00CE4B9F"/>
    <w:rsid w:val="00CE4C72"/>
    <w:rsid w:val="00CE4CA0"/>
    <w:rsid w:val="00CE5CEA"/>
    <w:rsid w:val="00CE5D62"/>
    <w:rsid w:val="00CE6634"/>
    <w:rsid w:val="00CE6EDE"/>
    <w:rsid w:val="00CE7085"/>
    <w:rsid w:val="00CE714B"/>
    <w:rsid w:val="00CE7152"/>
    <w:rsid w:val="00CE732D"/>
    <w:rsid w:val="00CF08D7"/>
    <w:rsid w:val="00CF0BD5"/>
    <w:rsid w:val="00CF0E8B"/>
    <w:rsid w:val="00CF1108"/>
    <w:rsid w:val="00CF1283"/>
    <w:rsid w:val="00CF1956"/>
    <w:rsid w:val="00CF258F"/>
    <w:rsid w:val="00CF2656"/>
    <w:rsid w:val="00CF2680"/>
    <w:rsid w:val="00CF28A0"/>
    <w:rsid w:val="00CF32E6"/>
    <w:rsid w:val="00CF341A"/>
    <w:rsid w:val="00CF3620"/>
    <w:rsid w:val="00CF3AFD"/>
    <w:rsid w:val="00CF3B20"/>
    <w:rsid w:val="00CF3C56"/>
    <w:rsid w:val="00CF3ED0"/>
    <w:rsid w:val="00CF493E"/>
    <w:rsid w:val="00CF4953"/>
    <w:rsid w:val="00CF5168"/>
    <w:rsid w:val="00CF5C96"/>
    <w:rsid w:val="00CF61CB"/>
    <w:rsid w:val="00CF62BB"/>
    <w:rsid w:val="00CF7357"/>
    <w:rsid w:val="00CF7811"/>
    <w:rsid w:val="00CF7A31"/>
    <w:rsid w:val="00CF7B99"/>
    <w:rsid w:val="00D0140B"/>
    <w:rsid w:val="00D01698"/>
    <w:rsid w:val="00D0170B"/>
    <w:rsid w:val="00D020D2"/>
    <w:rsid w:val="00D0215B"/>
    <w:rsid w:val="00D02588"/>
    <w:rsid w:val="00D025B0"/>
    <w:rsid w:val="00D0291E"/>
    <w:rsid w:val="00D03546"/>
    <w:rsid w:val="00D0429E"/>
    <w:rsid w:val="00D045B1"/>
    <w:rsid w:val="00D04CFA"/>
    <w:rsid w:val="00D051A3"/>
    <w:rsid w:val="00D05222"/>
    <w:rsid w:val="00D0570F"/>
    <w:rsid w:val="00D0592B"/>
    <w:rsid w:val="00D07030"/>
    <w:rsid w:val="00D0753B"/>
    <w:rsid w:val="00D0766D"/>
    <w:rsid w:val="00D1095E"/>
    <w:rsid w:val="00D1103D"/>
    <w:rsid w:val="00D11B04"/>
    <w:rsid w:val="00D12684"/>
    <w:rsid w:val="00D129E1"/>
    <w:rsid w:val="00D12D41"/>
    <w:rsid w:val="00D12DC4"/>
    <w:rsid w:val="00D13455"/>
    <w:rsid w:val="00D13AF7"/>
    <w:rsid w:val="00D14086"/>
    <w:rsid w:val="00D144AA"/>
    <w:rsid w:val="00D14B88"/>
    <w:rsid w:val="00D14BDC"/>
    <w:rsid w:val="00D14F9F"/>
    <w:rsid w:val="00D15026"/>
    <w:rsid w:val="00D1504E"/>
    <w:rsid w:val="00D150CD"/>
    <w:rsid w:val="00D1547D"/>
    <w:rsid w:val="00D15595"/>
    <w:rsid w:val="00D15834"/>
    <w:rsid w:val="00D15D1D"/>
    <w:rsid w:val="00D165DA"/>
    <w:rsid w:val="00D166C4"/>
    <w:rsid w:val="00D1679C"/>
    <w:rsid w:val="00D1795C"/>
    <w:rsid w:val="00D17D34"/>
    <w:rsid w:val="00D17D82"/>
    <w:rsid w:val="00D20075"/>
    <w:rsid w:val="00D20444"/>
    <w:rsid w:val="00D20A32"/>
    <w:rsid w:val="00D21BBA"/>
    <w:rsid w:val="00D21E64"/>
    <w:rsid w:val="00D22093"/>
    <w:rsid w:val="00D2291B"/>
    <w:rsid w:val="00D22E9F"/>
    <w:rsid w:val="00D231B6"/>
    <w:rsid w:val="00D23343"/>
    <w:rsid w:val="00D233A3"/>
    <w:rsid w:val="00D2389D"/>
    <w:rsid w:val="00D23DC7"/>
    <w:rsid w:val="00D23E75"/>
    <w:rsid w:val="00D23FBA"/>
    <w:rsid w:val="00D24545"/>
    <w:rsid w:val="00D2470A"/>
    <w:rsid w:val="00D24B5B"/>
    <w:rsid w:val="00D24E56"/>
    <w:rsid w:val="00D251AC"/>
    <w:rsid w:val="00D25335"/>
    <w:rsid w:val="00D256C4"/>
    <w:rsid w:val="00D25749"/>
    <w:rsid w:val="00D258BB"/>
    <w:rsid w:val="00D25C6F"/>
    <w:rsid w:val="00D2615C"/>
    <w:rsid w:val="00D2660D"/>
    <w:rsid w:val="00D26B94"/>
    <w:rsid w:val="00D27873"/>
    <w:rsid w:val="00D27E06"/>
    <w:rsid w:val="00D27EC1"/>
    <w:rsid w:val="00D301E8"/>
    <w:rsid w:val="00D3096E"/>
    <w:rsid w:val="00D30BD8"/>
    <w:rsid w:val="00D317C0"/>
    <w:rsid w:val="00D317C2"/>
    <w:rsid w:val="00D319BF"/>
    <w:rsid w:val="00D31F9A"/>
    <w:rsid w:val="00D32033"/>
    <w:rsid w:val="00D3216A"/>
    <w:rsid w:val="00D322C4"/>
    <w:rsid w:val="00D32B0C"/>
    <w:rsid w:val="00D33950"/>
    <w:rsid w:val="00D33A8C"/>
    <w:rsid w:val="00D34115"/>
    <w:rsid w:val="00D34B96"/>
    <w:rsid w:val="00D35433"/>
    <w:rsid w:val="00D356F7"/>
    <w:rsid w:val="00D35D14"/>
    <w:rsid w:val="00D36137"/>
    <w:rsid w:val="00D366F7"/>
    <w:rsid w:val="00D36931"/>
    <w:rsid w:val="00D37597"/>
    <w:rsid w:val="00D377E1"/>
    <w:rsid w:val="00D403E9"/>
    <w:rsid w:val="00D40C3D"/>
    <w:rsid w:val="00D412DB"/>
    <w:rsid w:val="00D412F2"/>
    <w:rsid w:val="00D413F6"/>
    <w:rsid w:val="00D41622"/>
    <w:rsid w:val="00D41780"/>
    <w:rsid w:val="00D428D8"/>
    <w:rsid w:val="00D43BB8"/>
    <w:rsid w:val="00D44014"/>
    <w:rsid w:val="00D4419A"/>
    <w:rsid w:val="00D44952"/>
    <w:rsid w:val="00D44FD4"/>
    <w:rsid w:val="00D45167"/>
    <w:rsid w:val="00D4539E"/>
    <w:rsid w:val="00D45DBB"/>
    <w:rsid w:val="00D46453"/>
    <w:rsid w:val="00D46F83"/>
    <w:rsid w:val="00D473CB"/>
    <w:rsid w:val="00D475FC"/>
    <w:rsid w:val="00D4786E"/>
    <w:rsid w:val="00D47B30"/>
    <w:rsid w:val="00D47B5E"/>
    <w:rsid w:val="00D500F1"/>
    <w:rsid w:val="00D500FB"/>
    <w:rsid w:val="00D5018F"/>
    <w:rsid w:val="00D504D2"/>
    <w:rsid w:val="00D507C5"/>
    <w:rsid w:val="00D513FE"/>
    <w:rsid w:val="00D5160E"/>
    <w:rsid w:val="00D5171B"/>
    <w:rsid w:val="00D51DA3"/>
    <w:rsid w:val="00D5234E"/>
    <w:rsid w:val="00D52930"/>
    <w:rsid w:val="00D52DEF"/>
    <w:rsid w:val="00D52EF9"/>
    <w:rsid w:val="00D54474"/>
    <w:rsid w:val="00D545A0"/>
    <w:rsid w:val="00D54ABF"/>
    <w:rsid w:val="00D550FE"/>
    <w:rsid w:val="00D55157"/>
    <w:rsid w:val="00D5573C"/>
    <w:rsid w:val="00D56017"/>
    <w:rsid w:val="00D56CFA"/>
    <w:rsid w:val="00D572F5"/>
    <w:rsid w:val="00D5765E"/>
    <w:rsid w:val="00D57A17"/>
    <w:rsid w:val="00D57B43"/>
    <w:rsid w:val="00D57CE7"/>
    <w:rsid w:val="00D60117"/>
    <w:rsid w:val="00D6118A"/>
    <w:rsid w:val="00D61791"/>
    <w:rsid w:val="00D61BA1"/>
    <w:rsid w:val="00D61CFF"/>
    <w:rsid w:val="00D61D51"/>
    <w:rsid w:val="00D61E64"/>
    <w:rsid w:val="00D61F17"/>
    <w:rsid w:val="00D61FD4"/>
    <w:rsid w:val="00D62438"/>
    <w:rsid w:val="00D6268B"/>
    <w:rsid w:val="00D62F56"/>
    <w:rsid w:val="00D631A5"/>
    <w:rsid w:val="00D6343F"/>
    <w:rsid w:val="00D6360C"/>
    <w:rsid w:val="00D63886"/>
    <w:rsid w:val="00D63AE9"/>
    <w:rsid w:val="00D63AFA"/>
    <w:rsid w:val="00D64300"/>
    <w:rsid w:val="00D64714"/>
    <w:rsid w:val="00D65483"/>
    <w:rsid w:val="00D658C4"/>
    <w:rsid w:val="00D65F9E"/>
    <w:rsid w:val="00D662B5"/>
    <w:rsid w:val="00D663C0"/>
    <w:rsid w:val="00D66922"/>
    <w:rsid w:val="00D66BC4"/>
    <w:rsid w:val="00D66CDD"/>
    <w:rsid w:val="00D66DB4"/>
    <w:rsid w:val="00D6736E"/>
    <w:rsid w:val="00D67393"/>
    <w:rsid w:val="00D67E08"/>
    <w:rsid w:val="00D67F74"/>
    <w:rsid w:val="00D67FC9"/>
    <w:rsid w:val="00D702B8"/>
    <w:rsid w:val="00D7032C"/>
    <w:rsid w:val="00D70438"/>
    <w:rsid w:val="00D7067B"/>
    <w:rsid w:val="00D7106A"/>
    <w:rsid w:val="00D712EC"/>
    <w:rsid w:val="00D7175C"/>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2CF"/>
    <w:rsid w:val="00D81CEE"/>
    <w:rsid w:val="00D8245F"/>
    <w:rsid w:val="00D824A1"/>
    <w:rsid w:val="00D82C78"/>
    <w:rsid w:val="00D835A0"/>
    <w:rsid w:val="00D83A0C"/>
    <w:rsid w:val="00D83EC0"/>
    <w:rsid w:val="00D8495E"/>
    <w:rsid w:val="00D84977"/>
    <w:rsid w:val="00D84A48"/>
    <w:rsid w:val="00D85854"/>
    <w:rsid w:val="00D85F65"/>
    <w:rsid w:val="00D861AA"/>
    <w:rsid w:val="00D86626"/>
    <w:rsid w:val="00D87113"/>
    <w:rsid w:val="00D87F4B"/>
    <w:rsid w:val="00D9074A"/>
    <w:rsid w:val="00D9097D"/>
    <w:rsid w:val="00D90E38"/>
    <w:rsid w:val="00D9284D"/>
    <w:rsid w:val="00D928A0"/>
    <w:rsid w:val="00D92989"/>
    <w:rsid w:val="00D92C4B"/>
    <w:rsid w:val="00D9335A"/>
    <w:rsid w:val="00D934A7"/>
    <w:rsid w:val="00D934BD"/>
    <w:rsid w:val="00D937AC"/>
    <w:rsid w:val="00D940EA"/>
    <w:rsid w:val="00D9417C"/>
    <w:rsid w:val="00D94371"/>
    <w:rsid w:val="00D949C7"/>
    <w:rsid w:val="00D94B87"/>
    <w:rsid w:val="00D94E69"/>
    <w:rsid w:val="00D952E4"/>
    <w:rsid w:val="00D95B22"/>
    <w:rsid w:val="00D96ABD"/>
    <w:rsid w:val="00D96CA2"/>
    <w:rsid w:val="00D97AE6"/>
    <w:rsid w:val="00DA00B4"/>
    <w:rsid w:val="00DA0F26"/>
    <w:rsid w:val="00DA1627"/>
    <w:rsid w:val="00DA18DB"/>
    <w:rsid w:val="00DA20EE"/>
    <w:rsid w:val="00DA32E6"/>
    <w:rsid w:val="00DA32F7"/>
    <w:rsid w:val="00DA34AF"/>
    <w:rsid w:val="00DA3FCD"/>
    <w:rsid w:val="00DA41DD"/>
    <w:rsid w:val="00DA46AD"/>
    <w:rsid w:val="00DA493B"/>
    <w:rsid w:val="00DA4B93"/>
    <w:rsid w:val="00DA4E3F"/>
    <w:rsid w:val="00DA54DE"/>
    <w:rsid w:val="00DA6E41"/>
    <w:rsid w:val="00DA6EB2"/>
    <w:rsid w:val="00DA7113"/>
    <w:rsid w:val="00DA780A"/>
    <w:rsid w:val="00DA7B9F"/>
    <w:rsid w:val="00DB0BBB"/>
    <w:rsid w:val="00DB1A93"/>
    <w:rsid w:val="00DB1E02"/>
    <w:rsid w:val="00DB21DD"/>
    <w:rsid w:val="00DB227D"/>
    <w:rsid w:val="00DB2997"/>
    <w:rsid w:val="00DB382B"/>
    <w:rsid w:val="00DB46E6"/>
    <w:rsid w:val="00DB4871"/>
    <w:rsid w:val="00DB4DEE"/>
    <w:rsid w:val="00DB51B8"/>
    <w:rsid w:val="00DB56D1"/>
    <w:rsid w:val="00DB5A83"/>
    <w:rsid w:val="00DB5B9C"/>
    <w:rsid w:val="00DB5C6E"/>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B6E"/>
    <w:rsid w:val="00DC7BF9"/>
    <w:rsid w:val="00DC7D10"/>
    <w:rsid w:val="00DD05AB"/>
    <w:rsid w:val="00DD0B00"/>
    <w:rsid w:val="00DD0F6B"/>
    <w:rsid w:val="00DD19B9"/>
    <w:rsid w:val="00DD1C04"/>
    <w:rsid w:val="00DD29C6"/>
    <w:rsid w:val="00DD350D"/>
    <w:rsid w:val="00DD398D"/>
    <w:rsid w:val="00DD39F5"/>
    <w:rsid w:val="00DD3B19"/>
    <w:rsid w:val="00DD3BF3"/>
    <w:rsid w:val="00DD410A"/>
    <w:rsid w:val="00DD4216"/>
    <w:rsid w:val="00DD4555"/>
    <w:rsid w:val="00DD4F6E"/>
    <w:rsid w:val="00DD5099"/>
    <w:rsid w:val="00DD50DD"/>
    <w:rsid w:val="00DD5883"/>
    <w:rsid w:val="00DD5901"/>
    <w:rsid w:val="00DD5A0D"/>
    <w:rsid w:val="00DD5AE1"/>
    <w:rsid w:val="00DD6435"/>
    <w:rsid w:val="00DD65DB"/>
    <w:rsid w:val="00DD6ECC"/>
    <w:rsid w:val="00DD6FD8"/>
    <w:rsid w:val="00DE046D"/>
    <w:rsid w:val="00DE0598"/>
    <w:rsid w:val="00DE0EAA"/>
    <w:rsid w:val="00DE0F59"/>
    <w:rsid w:val="00DE10E7"/>
    <w:rsid w:val="00DE151B"/>
    <w:rsid w:val="00DE1B2A"/>
    <w:rsid w:val="00DE1F2B"/>
    <w:rsid w:val="00DE24C4"/>
    <w:rsid w:val="00DE25D4"/>
    <w:rsid w:val="00DE274C"/>
    <w:rsid w:val="00DE287D"/>
    <w:rsid w:val="00DE2A8B"/>
    <w:rsid w:val="00DE3240"/>
    <w:rsid w:val="00DE3442"/>
    <w:rsid w:val="00DE36AA"/>
    <w:rsid w:val="00DE3A80"/>
    <w:rsid w:val="00DE3E1D"/>
    <w:rsid w:val="00DE4090"/>
    <w:rsid w:val="00DE4A17"/>
    <w:rsid w:val="00DE4CC9"/>
    <w:rsid w:val="00DE4E33"/>
    <w:rsid w:val="00DE5003"/>
    <w:rsid w:val="00DE504C"/>
    <w:rsid w:val="00DE5603"/>
    <w:rsid w:val="00DE60A2"/>
    <w:rsid w:val="00DE6198"/>
    <w:rsid w:val="00DE69B7"/>
    <w:rsid w:val="00DE6E2C"/>
    <w:rsid w:val="00DE7727"/>
    <w:rsid w:val="00DE7D8F"/>
    <w:rsid w:val="00DE7D91"/>
    <w:rsid w:val="00DE7FB7"/>
    <w:rsid w:val="00DF015E"/>
    <w:rsid w:val="00DF08E9"/>
    <w:rsid w:val="00DF1383"/>
    <w:rsid w:val="00DF232B"/>
    <w:rsid w:val="00DF26C6"/>
    <w:rsid w:val="00DF27C7"/>
    <w:rsid w:val="00DF29FA"/>
    <w:rsid w:val="00DF2A1A"/>
    <w:rsid w:val="00DF2B2A"/>
    <w:rsid w:val="00DF2C23"/>
    <w:rsid w:val="00DF2EFF"/>
    <w:rsid w:val="00DF3536"/>
    <w:rsid w:val="00DF36FB"/>
    <w:rsid w:val="00DF3D11"/>
    <w:rsid w:val="00DF4239"/>
    <w:rsid w:val="00DF46A7"/>
    <w:rsid w:val="00DF4C32"/>
    <w:rsid w:val="00DF4D9E"/>
    <w:rsid w:val="00DF4E81"/>
    <w:rsid w:val="00DF5565"/>
    <w:rsid w:val="00DF55A4"/>
    <w:rsid w:val="00DF5898"/>
    <w:rsid w:val="00DF58E8"/>
    <w:rsid w:val="00DF5A1B"/>
    <w:rsid w:val="00DF5A88"/>
    <w:rsid w:val="00DF5E64"/>
    <w:rsid w:val="00DF6BCF"/>
    <w:rsid w:val="00DF7437"/>
    <w:rsid w:val="00DF7D77"/>
    <w:rsid w:val="00E0031B"/>
    <w:rsid w:val="00E0095F"/>
    <w:rsid w:val="00E01232"/>
    <w:rsid w:val="00E01D43"/>
    <w:rsid w:val="00E0270F"/>
    <w:rsid w:val="00E028EE"/>
    <w:rsid w:val="00E02EC0"/>
    <w:rsid w:val="00E030FF"/>
    <w:rsid w:val="00E03A59"/>
    <w:rsid w:val="00E03A6C"/>
    <w:rsid w:val="00E03C6D"/>
    <w:rsid w:val="00E03EB1"/>
    <w:rsid w:val="00E03ECF"/>
    <w:rsid w:val="00E0406B"/>
    <w:rsid w:val="00E06C9D"/>
    <w:rsid w:val="00E06D2E"/>
    <w:rsid w:val="00E07F99"/>
    <w:rsid w:val="00E10018"/>
    <w:rsid w:val="00E102F3"/>
    <w:rsid w:val="00E10D9D"/>
    <w:rsid w:val="00E10F01"/>
    <w:rsid w:val="00E10F6B"/>
    <w:rsid w:val="00E119DC"/>
    <w:rsid w:val="00E11CE2"/>
    <w:rsid w:val="00E12133"/>
    <w:rsid w:val="00E122E6"/>
    <w:rsid w:val="00E12480"/>
    <w:rsid w:val="00E12E3C"/>
    <w:rsid w:val="00E12F74"/>
    <w:rsid w:val="00E13461"/>
    <w:rsid w:val="00E139CA"/>
    <w:rsid w:val="00E13B24"/>
    <w:rsid w:val="00E13D43"/>
    <w:rsid w:val="00E153C2"/>
    <w:rsid w:val="00E15481"/>
    <w:rsid w:val="00E15C46"/>
    <w:rsid w:val="00E161AE"/>
    <w:rsid w:val="00E16A0D"/>
    <w:rsid w:val="00E16BCC"/>
    <w:rsid w:val="00E16CA9"/>
    <w:rsid w:val="00E16D78"/>
    <w:rsid w:val="00E16F1D"/>
    <w:rsid w:val="00E16F77"/>
    <w:rsid w:val="00E1776E"/>
    <w:rsid w:val="00E17F0E"/>
    <w:rsid w:val="00E2069B"/>
    <w:rsid w:val="00E20D6E"/>
    <w:rsid w:val="00E214EB"/>
    <w:rsid w:val="00E2209F"/>
    <w:rsid w:val="00E226C9"/>
    <w:rsid w:val="00E229C2"/>
    <w:rsid w:val="00E231E5"/>
    <w:rsid w:val="00E232BC"/>
    <w:rsid w:val="00E234D2"/>
    <w:rsid w:val="00E23712"/>
    <w:rsid w:val="00E23790"/>
    <w:rsid w:val="00E23C9F"/>
    <w:rsid w:val="00E243F2"/>
    <w:rsid w:val="00E25F99"/>
    <w:rsid w:val="00E26296"/>
    <w:rsid w:val="00E2641E"/>
    <w:rsid w:val="00E266F1"/>
    <w:rsid w:val="00E26ADB"/>
    <w:rsid w:val="00E27731"/>
    <w:rsid w:val="00E30210"/>
    <w:rsid w:val="00E3066A"/>
    <w:rsid w:val="00E30692"/>
    <w:rsid w:val="00E30D80"/>
    <w:rsid w:val="00E30F15"/>
    <w:rsid w:val="00E312F6"/>
    <w:rsid w:val="00E3131F"/>
    <w:rsid w:val="00E319C5"/>
    <w:rsid w:val="00E31B55"/>
    <w:rsid w:val="00E31C0D"/>
    <w:rsid w:val="00E31E26"/>
    <w:rsid w:val="00E324CC"/>
    <w:rsid w:val="00E33222"/>
    <w:rsid w:val="00E336C7"/>
    <w:rsid w:val="00E33704"/>
    <w:rsid w:val="00E3376B"/>
    <w:rsid w:val="00E33B55"/>
    <w:rsid w:val="00E33E03"/>
    <w:rsid w:val="00E34407"/>
    <w:rsid w:val="00E3467F"/>
    <w:rsid w:val="00E347F7"/>
    <w:rsid w:val="00E34B2D"/>
    <w:rsid w:val="00E3516D"/>
    <w:rsid w:val="00E357C0"/>
    <w:rsid w:val="00E35A23"/>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81B"/>
    <w:rsid w:val="00E43F36"/>
    <w:rsid w:val="00E44111"/>
    <w:rsid w:val="00E4437B"/>
    <w:rsid w:val="00E4440F"/>
    <w:rsid w:val="00E44CB6"/>
    <w:rsid w:val="00E454D5"/>
    <w:rsid w:val="00E461DE"/>
    <w:rsid w:val="00E4641C"/>
    <w:rsid w:val="00E46943"/>
    <w:rsid w:val="00E46BDE"/>
    <w:rsid w:val="00E46E78"/>
    <w:rsid w:val="00E47270"/>
    <w:rsid w:val="00E47662"/>
    <w:rsid w:val="00E47690"/>
    <w:rsid w:val="00E50159"/>
    <w:rsid w:val="00E51340"/>
    <w:rsid w:val="00E513E4"/>
    <w:rsid w:val="00E515CA"/>
    <w:rsid w:val="00E51875"/>
    <w:rsid w:val="00E52021"/>
    <w:rsid w:val="00E52089"/>
    <w:rsid w:val="00E52205"/>
    <w:rsid w:val="00E52E80"/>
    <w:rsid w:val="00E52F2A"/>
    <w:rsid w:val="00E539B2"/>
    <w:rsid w:val="00E5407B"/>
    <w:rsid w:val="00E5423A"/>
    <w:rsid w:val="00E54B20"/>
    <w:rsid w:val="00E54D81"/>
    <w:rsid w:val="00E550A3"/>
    <w:rsid w:val="00E574B5"/>
    <w:rsid w:val="00E57526"/>
    <w:rsid w:val="00E575D7"/>
    <w:rsid w:val="00E57D6C"/>
    <w:rsid w:val="00E60DEE"/>
    <w:rsid w:val="00E60FE2"/>
    <w:rsid w:val="00E61597"/>
    <w:rsid w:val="00E616FD"/>
    <w:rsid w:val="00E62170"/>
    <w:rsid w:val="00E6389B"/>
    <w:rsid w:val="00E643A6"/>
    <w:rsid w:val="00E64A2F"/>
    <w:rsid w:val="00E655FF"/>
    <w:rsid w:val="00E65CC8"/>
    <w:rsid w:val="00E65E14"/>
    <w:rsid w:val="00E661DC"/>
    <w:rsid w:val="00E664A3"/>
    <w:rsid w:val="00E66FEF"/>
    <w:rsid w:val="00E67085"/>
    <w:rsid w:val="00E673C4"/>
    <w:rsid w:val="00E67D48"/>
    <w:rsid w:val="00E700F6"/>
    <w:rsid w:val="00E70451"/>
    <w:rsid w:val="00E705A4"/>
    <w:rsid w:val="00E70D11"/>
    <w:rsid w:val="00E71BA4"/>
    <w:rsid w:val="00E71C79"/>
    <w:rsid w:val="00E72220"/>
    <w:rsid w:val="00E7230C"/>
    <w:rsid w:val="00E725F7"/>
    <w:rsid w:val="00E72ACC"/>
    <w:rsid w:val="00E737C5"/>
    <w:rsid w:val="00E7382B"/>
    <w:rsid w:val="00E739DA"/>
    <w:rsid w:val="00E73AA2"/>
    <w:rsid w:val="00E73B56"/>
    <w:rsid w:val="00E74E47"/>
    <w:rsid w:val="00E7553B"/>
    <w:rsid w:val="00E75864"/>
    <w:rsid w:val="00E758BD"/>
    <w:rsid w:val="00E761E0"/>
    <w:rsid w:val="00E76662"/>
    <w:rsid w:val="00E76737"/>
    <w:rsid w:val="00E77602"/>
    <w:rsid w:val="00E7773E"/>
    <w:rsid w:val="00E77E7D"/>
    <w:rsid w:val="00E80FB6"/>
    <w:rsid w:val="00E814C0"/>
    <w:rsid w:val="00E819A5"/>
    <w:rsid w:val="00E82653"/>
    <w:rsid w:val="00E82A4D"/>
    <w:rsid w:val="00E82BEA"/>
    <w:rsid w:val="00E82FD3"/>
    <w:rsid w:val="00E836AC"/>
    <w:rsid w:val="00E84310"/>
    <w:rsid w:val="00E84533"/>
    <w:rsid w:val="00E84788"/>
    <w:rsid w:val="00E848F9"/>
    <w:rsid w:val="00E849D4"/>
    <w:rsid w:val="00E855A7"/>
    <w:rsid w:val="00E85C54"/>
    <w:rsid w:val="00E86000"/>
    <w:rsid w:val="00E8659F"/>
    <w:rsid w:val="00E86828"/>
    <w:rsid w:val="00E86925"/>
    <w:rsid w:val="00E86E33"/>
    <w:rsid w:val="00E87423"/>
    <w:rsid w:val="00E8769B"/>
    <w:rsid w:val="00E901C9"/>
    <w:rsid w:val="00E9167D"/>
    <w:rsid w:val="00E91C6C"/>
    <w:rsid w:val="00E922A3"/>
    <w:rsid w:val="00E92957"/>
    <w:rsid w:val="00E92958"/>
    <w:rsid w:val="00E92D42"/>
    <w:rsid w:val="00E93425"/>
    <w:rsid w:val="00E9484D"/>
    <w:rsid w:val="00E94A28"/>
    <w:rsid w:val="00E9549A"/>
    <w:rsid w:val="00E9683E"/>
    <w:rsid w:val="00E97062"/>
    <w:rsid w:val="00E9713D"/>
    <w:rsid w:val="00E973A9"/>
    <w:rsid w:val="00E97CB1"/>
    <w:rsid w:val="00E97ECB"/>
    <w:rsid w:val="00E97FA9"/>
    <w:rsid w:val="00EA0D75"/>
    <w:rsid w:val="00EA0EBC"/>
    <w:rsid w:val="00EA152E"/>
    <w:rsid w:val="00EA1FBE"/>
    <w:rsid w:val="00EA251F"/>
    <w:rsid w:val="00EA32CC"/>
    <w:rsid w:val="00EA4D59"/>
    <w:rsid w:val="00EA5212"/>
    <w:rsid w:val="00EA55C7"/>
    <w:rsid w:val="00EA58C8"/>
    <w:rsid w:val="00EA6667"/>
    <w:rsid w:val="00EA6881"/>
    <w:rsid w:val="00EA6B2A"/>
    <w:rsid w:val="00EA6D06"/>
    <w:rsid w:val="00EB0309"/>
    <w:rsid w:val="00EB0584"/>
    <w:rsid w:val="00EB08DC"/>
    <w:rsid w:val="00EB13F7"/>
    <w:rsid w:val="00EB150E"/>
    <w:rsid w:val="00EB1A4E"/>
    <w:rsid w:val="00EB24D0"/>
    <w:rsid w:val="00EB2E2E"/>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124C"/>
    <w:rsid w:val="00EC13C1"/>
    <w:rsid w:val="00EC3290"/>
    <w:rsid w:val="00EC355E"/>
    <w:rsid w:val="00EC36E4"/>
    <w:rsid w:val="00EC4697"/>
    <w:rsid w:val="00EC512F"/>
    <w:rsid w:val="00EC55CF"/>
    <w:rsid w:val="00EC586C"/>
    <w:rsid w:val="00EC60EC"/>
    <w:rsid w:val="00EC65C9"/>
    <w:rsid w:val="00EC6D11"/>
    <w:rsid w:val="00EC744A"/>
    <w:rsid w:val="00EC7479"/>
    <w:rsid w:val="00EC7C1B"/>
    <w:rsid w:val="00ED00C2"/>
    <w:rsid w:val="00ED074D"/>
    <w:rsid w:val="00ED0841"/>
    <w:rsid w:val="00ED17A9"/>
    <w:rsid w:val="00ED185D"/>
    <w:rsid w:val="00ED1C1D"/>
    <w:rsid w:val="00ED2080"/>
    <w:rsid w:val="00ED2642"/>
    <w:rsid w:val="00ED2869"/>
    <w:rsid w:val="00ED2F45"/>
    <w:rsid w:val="00ED326D"/>
    <w:rsid w:val="00ED39D0"/>
    <w:rsid w:val="00ED3D7E"/>
    <w:rsid w:val="00ED431D"/>
    <w:rsid w:val="00ED4907"/>
    <w:rsid w:val="00ED4EC6"/>
    <w:rsid w:val="00ED5093"/>
    <w:rsid w:val="00ED58D4"/>
    <w:rsid w:val="00ED5AB3"/>
    <w:rsid w:val="00ED5D30"/>
    <w:rsid w:val="00ED711D"/>
    <w:rsid w:val="00ED7753"/>
    <w:rsid w:val="00EE04A5"/>
    <w:rsid w:val="00EE09C0"/>
    <w:rsid w:val="00EE0CA6"/>
    <w:rsid w:val="00EE1423"/>
    <w:rsid w:val="00EE1449"/>
    <w:rsid w:val="00EE188B"/>
    <w:rsid w:val="00EE21FF"/>
    <w:rsid w:val="00EE23F9"/>
    <w:rsid w:val="00EE2587"/>
    <w:rsid w:val="00EE330F"/>
    <w:rsid w:val="00EE3465"/>
    <w:rsid w:val="00EE3693"/>
    <w:rsid w:val="00EE36C2"/>
    <w:rsid w:val="00EE39D6"/>
    <w:rsid w:val="00EE3CC3"/>
    <w:rsid w:val="00EE41D1"/>
    <w:rsid w:val="00EE47CA"/>
    <w:rsid w:val="00EE4A13"/>
    <w:rsid w:val="00EE4CB7"/>
    <w:rsid w:val="00EE5390"/>
    <w:rsid w:val="00EE5793"/>
    <w:rsid w:val="00EE5AF0"/>
    <w:rsid w:val="00EE5BF8"/>
    <w:rsid w:val="00EE5C23"/>
    <w:rsid w:val="00EE5DAA"/>
    <w:rsid w:val="00EE6220"/>
    <w:rsid w:val="00EE678D"/>
    <w:rsid w:val="00EE6B33"/>
    <w:rsid w:val="00EE760D"/>
    <w:rsid w:val="00EE7D34"/>
    <w:rsid w:val="00EE7D43"/>
    <w:rsid w:val="00EF0929"/>
    <w:rsid w:val="00EF0E1A"/>
    <w:rsid w:val="00EF0E51"/>
    <w:rsid w:val="00EF137B"/>
    <w:rsid w:val="00EF14D2"/>
    <w:rsid w:val="00EF1C97"/>
    <w:rsid w:val="00EF2310"/>
    <w:rsid w:val="00EF232F"/>
    <w:rsid w:val="00EF236D"/>
    <w:rsid w:val="00EF2A4E"/>
    <w:rsid w:val="00EF2BF7"/>
    <w:rsid w:val="00EF2E8F"/>
    <w:rsid w:val="00EF31A1"/>
    <w:rsid w:val="00EF3607"/>
    <w:rsid w:val="00EF367C"/>
    <w:rsid w:val="00EF3910"/>
    <w:rsid w:val="00EF39F3"/>
    <w:rsid w:val="00EF464B"/>
    <w:rsid w:val="00EF4669"/>
    <w:rsid w:val="00EF4764"/>
    <w:rsid w:val="00EF4F51"/>
    <w:rsid w:val="00EF518D"/>
    <w:rsid w:val="00EF58DD"/>
    <w:rsid w:val="00EF6158"/>
    <w:rsid w:val="00EF63F4"/>
    <w:rsid w:val="00EF696B"/>
    <w:rsid w:val="00EF6CD4"/>
    <w:rsid w:val="00EF6E69"/>
    <w:rsid w:val="00EF719D"/>
    <w:rsid w:val="00EF74E7"/>
    <w:rsid w:val="00EF7DBE"/>
    <w:rsid w:val="00F0018C"/>
    <w:rsid w:val="00F0021A"/>
    <w:rsid w:val="00F002EF"/>
    <w:rsid w:val="00F0056E"/>
    <w:rsid w:val="00F008A4"/>
    <w:rsid w:val="00F00AA8"/>
    <w:rsid w:val="00F01721"/>
    <w:rsid w:val="00F021CB"/>
    <w:rsid w:val="00F02334"/>
    <w:rsid w:val="00F0253F"/>
    <w:rsid w:val="00F0328B"/>
    <w:rsid w:val="00F0378D"/>
    <w:rsid w:val="00F03BC4"/>
    <w:rsid w:val="00F04887"/>
    <w:rsid w:val="00F04AE3"/>
    <w:rsid w:val="00F04B25"/>
    <w:rsid w:val="00F058D8"/>
    <w:rsid w:val="00F06399"/>
    <w:rsid w:val="00F066B2"/>
    <w:rsid w:val="00F06E3F"/>
    <w:rsid w:val="00F06ECF"/>
    <w:rsid w:val="00F07576"/>
    <w:rsid w:val="00F076F4"/>
    <w:rsid w:val="00F0794C"/>
    <w:rsid w:val="00F10126"/>
    <w:rsid w:val="00F10B16"/>
    <w:rsid w:val="00F1240A"/>
    <w:rsid w:val="00F12DAD"/>
    <w:rsid w:val="00F136F7"/>
    <w:rsid w:val="00F1387D"/>
    <w:rsid w:val="00F13C91"/>
    <w:rsid w:val="00F1450A"/>
    <w:rsid w:val="00F14525"/>
    <w:rsid w:val="00F15201"/>
    <w:rsid w:val="00F1521E"/>
    <w:rsid w:val="00F15345"/>
    <w:rsid w:val="00F1537E"/>
    <w:rsid w:val="00F16B7C"/>
    <w:rsid w:val="00F16C0C"/>
    <w:rsid w:val="00F1710A"/>
    <w:rsid w:val="00F17341"/>
    <w:rsid w:val="00F20394"/>
    <w:rsid w:val="00F207D5"/>
    <w:rsid w:val="00F20821"/>
    <w:rsid w:val="00F20997"/>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5DD"/>
    <w:rsid w:val="00F275A7"/>
    <w:rsid w:val="00F300AE"/>
    <w:rsid w:val="00F300FB"/>
    <w:rsid w:val="00F3083C"/>
    <w:rsid w:val="00F30963"/>
    <w:rsid w:val="00F30AC8"/>
    <w:rsid w:val="00F30FFA"/>
    <w:rsid w:val="00F31479"/>
    <w:rsid w:val="00F316F3"/>
    <w:rsid w:val="00F31C90"/>
    <w:rsid w:val="00F32485"/>
    <w:rsid w:val="00F32F8C"/>
    <w:rsid w:val="00F33196"/>
    <w:rsid w:val="00F340F4"/>
    <w:rsid w:val="00F341FD"/>
    <w:rsid w:val="00F34406"/>
    <w:rsid w:val="00F34408"/>
    <w:rsid w:val="00F3447C"/>
    <w:rsid w:val="00F34B4E"/>
    <w:rsid w:val="00F34EE3"/>
    <w:rsid w:val="00F353A8"/>
    <w:rsid w:val="00F35813"/>
    <w:rsid w:val="00F35CFF"/>
    <w:rsid w:val="00F35FD9"/>
    <w:rsid w:val="00F360DB"/>
    <w:rsid w:val="00F36CB2"/>
    <w:rsid w:val="00F36F50"/>
    <w:rsid w:val="00F371AF"/>
    <w:rsid w:val="00F374EE"/>
    <w:rsid w:val="00F37B36"/>
    <w:rsid w:val="00F37EBA"/>
    <w:rsid w:val="00F40394"/>
    <w:rsid w:val="00F40975"/>
    <w:rsid w:val="00F40B11"/>
    <w:rsid w:val="00F40E7B"/>
    <w:rsid w:val="00F414C4"/>
    <w:rsid w:val="00F422F6"/>
    <w:rsid w:val="00F42453"/>
    <w:rsid w:val="00F428B7"/>
    <w:rsid w:val="00F42BE7"/>
    <w:rsid w:val="00F438DD"/>
    <w:rsid w:val="00F43D68"/>
    <w:rsid w:val="00F44146"/>
    <w:rsid w:val="00F44251"/>
    <w:rsid w:val="00F445A1"/>
    <w:rsid w:val="00F44A58"/>
    <w:rsid w:val="00F44DB3"/>
    <w:rsid w:val="00F45052"/>
    <w:rsid w:val="00F45518"/>
    <w:rsid w:val="00F4586C"/>
    <w:rsid w:val="00F45F20"/>
    <w:rsid w:val="00F45FEA"/>
    <w:rsid w:val="00F465F5"/>
    <w:rsid w:val="00F466BE"/>
    <w:rsid w:val="00F46C0D"/>
    <w:rsid w:val="00F470A0"/>
    <w:rsid w:val="00F475D5"/>
    <w:rsid w:val="00F4768C"/>
    <w:rsid w:val="00F476A5"/>
    <w:rsid w:val="00F47A89"/>
    <w:rsid w:val="00F502F1"/>
    <w:rsid w:val="00F5075E"/>
    <w:rsid w:val="00F50DF6"/>
    <w:rsid w:val="00F50F2A"/>
    <w:rsid w:val="00F514BE"/>
    <w:rsid w:val="00F515DC"/>
    <w:rsid w:val="00F521E5"/>
    <w:rsid w:val="00F52228"/>
    <w:rsid w:val="00F5228B"/>
    <w:rsid w:val="00F52A87"/>
    <w:rsid w:val="00F53630"/>
    <w:rsid w:val="00F53EBD"/>
    <w:rsid w:val="00F5423E"/>
    <w:rsid w:val="00F54310"/>
    <w:rsid w:val="00F54709"/>
    <w:rsid w:val="00F54847"/>
    <w:rsid w:val="00F54B62"/>
    <w:rsid w:val="00F54B99"/>
    <w:rsid w:val="00F54EA6"/>
    <w:rsid w:val="00F550A2"/>
    <w:rsid w:val="00F5531A"/>
    <w:rsid w:val="00F56149"/>
    <w:rsid w:val="00F56199"/>
    <w:rsid w:val="00F563FF"/>
    <w:rsid w:val="00F5662B"/>
    <w:rsid w:val="00F56AB0"/>
    <w:rsid w:val="00F56E19"/>
    <w:rsid w:val="00F56E63"/>
    <w:rsid w:val="00F57005"/>
    <w:rsid w:val="00F571FC"/>
    <w:rsid w:val="00F600FF"/>
    <w:rsid w:val="00F601F4"/>
    <w:rsid w:val="00F60204"/>
    <w:rsid w:val="00F60A39"/>
    <w:rsid w:val="00F618C4"/>
    <w:rsid w:val="00F61B0C"/>
    <w:rsid w:val="00F61B5F"/>
    <w:rsid w:val="00F62500"/>
    <w:rsid w:val="00F62C01"/>
    <w:rsid w:val="00F62DEA"/>
    <w:rsid w:val="00F631A4"/>
    <w:rsid w:val="00F6357A"/>
    <w:rsid w:val="00F63694"/>
    <w:rsid w:val="00F63C33"/>
    <w:rsid w:val="00F642CA"/>
    <w:rsid w:val="00F642CD"/>
    <w:rsid w:val="00F644B7"/>
    <w:rsid w:val="00F646A7"/>
    <w:rsid w:val="00F64CF2"/>
    <w:rsid w:val="00F64EDF"/>
    <w:rsid w:val="00F6559E"/>
    <w:rsid w:val="00F6579D"/>
    <w:rsid w:val="00F65873"/>
    <w:rsid w:val="00F6742F"/>
    <w:rsid w:val="00F67AA6"/>
    <w:rsid w:val="00F67B07"/>
    <w:rsid w:val="00F67BFA"/>
    <w:rsid w:val="00F67C03"/>
    <w:rsid w:val="00F70268"/>
    <w:rsid w:val="00F710FD"/>
    <w:rsid w:val="00F7148A"/>
    <w:rsid w:val="00F717A0"/>
    <w:rsid w:val="00F71A0E"/>
    <w:rsid w:val="00F72697"/>
    <w:rsid w:val="00F73B5B"/>
    <w:rsid w:val="00F73BF5"/>
    <w:rsid w:val="00F73D02"/>
    <w:rsid w:val="00F74904"/>
    <w:rsid w:val="00F749F5"/>
    <w:rsid w:val="00F754D5"/>
    <w:rsid w:val="00F75BCF"/>
    <w:rsid w:val="00F75C77"/>
    <w:rsid w:val="00F75CFC"/>
    <w:rsid w:val="00F7603A"/>
    <w:rsid w:val="00F767E5"/>
    <w:rsid w:val="00F76E1F"/>
    <w:rsid w:val="00F771C7"/>
    <w:rsid w:val="00F771F0"/>
    <w:rsid w:val="00F7724C"/>
    <w:rsid w:val="00F7725B"/>
    <w:rsid w:val="00F77268"/>
    <w:rsid w:val="00F7784B"/>
    <w:rsid w:val="00F80276"/>
    <w:rsid w:val="00F808FF"/>
    <w:rsid w:val="00F80DBD"/>
    <w:rsid w:val="00F81236"/>
    <w:rsid w:val="00F81E07"/>
    <w:rsid w:val="00F81E92"/>
    <w:rsid w:val="00F820BC"/>
    <w:rsid w:val="00F824CF"/>
    <w:rsid w:val="00F8250F"/>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AD2"/>
    <w:rsid w:val="00F90CC7"/>
    <w:rsid w:val="00F91958"/>
    <w:rsid w:val="00F919D8"/>
    <w:rsid w:val="00F91E87"/>
    <w:rsid w:val="00F922C3"/>
    <w:rsid w:val="00F92D52"/>
    <w:rsid w:val="00F930E2"/>
    <w:rsid w:val="00F942F0"/>
    <w:rsid w:val="00F9512C"/>
    <w:rsid w:val="00F95C5E"/>
    <w:rsid w:val="00F963F3"/>
    <w:rsid w:val="00F969D0"/>
    <w:rsid w:val="00F96A52"/>
    <w:rsid w:val="00F96B99"/>
    <w:rsid w:val="00F9703A"/>
    <w:rsid w:val="00F970AB"/>
    <w:rsid w:val="00F97194"/>
    <w:rsid w:val="00F972BF"/>
    <w:rsid w:val="00F974B9"/>
    <w:rsid w:val="00F97AE8"/>
    <w:rsid w:val="00FA0D2F"/>
    <w:rsid w:val="00FA1699"/>
    <w:rsid w:val="00FA1FA1"/>
    <w:rsid w:val="00FA2354"/>
    <w:rsid w:val="00FA24AC"/>
    <w:rsid w:val="00FA2A33"/>
    <w:rsid w:val="00FA372E"/>
    <w:rsid w:val="00FA4654"/>
    <w:rsid w:val="00FA48B9"/>
    <w:rsid w:val="00FA4D00"/>
    <w:rsid w:val="00FA4EF2"/>
    <w:rsid w:val="00FA506D"/>
    <w:rsid w:val="00FA5242"/>
    <w:rsid w:val="00FA5444"/>
    <w:rsid w:val="00FA54D2"/>
    <w:rsid w:val="00FA59D7"/>
    <w:rsid w:val="00FA5BA6"/>
    <w:rsid w:val="00FA5D3A"/>
    <w:rsid w:val="00FA5FD5"/>
    <w:rsid w:val="00FA61CB"/>
    <w:rsid w:val="00FA62B3"/>
    <w:rsid w:val="00FA65A1"/>
    <w:rsid w:val="00FA68AF"/>
    <w:rsid w:val="00FA69E5"/>
    <w:rsid w:val="00FA7406"/>
    <w:rsid w:val="00FA7630"/>
    <w:rsid w:val="00FA76C8"/>
    <w:rsid w:val="00FA779A"/>
    <w:rsid w:val="00FA77C2"/>
    <w:rsid w:val="00FA78F9"/>
    <w:rsid w:val="00FA7DC8"/>
    <w:rsid w:val="00FB0309"/>
    <w:rsid w:val="00FB0419"/>
    <w:rsid w:val="00FB062E"/>
    <w:rsid w:val="00FB075F"/>
    <w:rsid w:val="00FB0EC4"/>
    <w:rsid w:val="00FB1007"/>
    <w:rsid w:val="00FB11EF"/>
    <w:rsid w:val="00FB1250"/>
    <w:rsid w:val="00FB173E"/>
    <w:rsid w:val="00FB1BB8"/>
    <w:rsid w:val="00FB1BC2"/>
    <w:rsid w:val="00FB2853"/>
    <w:rsid w:val="00FB2FF5"/>
    <w:rsid w:val="00FB30EB"/>
    <w:rsid w:val="00FB3450"/>
    <w:rsid w:val="00FB3D40"/>
    <w:rsid w:val="00FB3FF4"/>
    <w:rsid w:val="00FB439F"/>
    <w:rsid w:val="00FB46C0"/>
    <w:rsid w:val="00FB4E84"/>
    <w:rsid w:val="00FB5400"/>
    <w:rsid w:val="00FB575F"/>
    <w:rsid w:val="00FB5DE5"/>
    <w:rsid w:val="00FB5FD1"/>
    <w:rsid w:val="00FB67EC"/>
    <w:rsid w:val="00FB6839"/>
    <w:rsid w:val="00FB700F"/>
    <w:rsid w:val="00FB736B"/>
    <w:rsid w:val="00FB7F73"/>
    <w:rsid w:val="00FC09B6"/>
    <w:rsid w:val="00FC15C1"/>
    <w:rsid w:val="00FC1BBA"/>
    <w:rsid w:val="00FC283B"/>
    <w:rsid w:val="00FC29D1"/>
    <w:rsid w:val="00FC2B07"/>
    <w:rsid w:val="00FC312B"/>
    <w:rsid w:val="00FC4015"/>
    <w:rsid w:val="00FC433B"/>
    <w:rsid w:val="00FC45C9"/>
    <w:rsid w:val="00FC46CF"/>
    <w:rsid w:val="00FC4959"/>
    <w:rsid w:val="00FC4E0F"/>
    <w:rsid w:val="00FC4EA1"/>
    <w:rsid w:val="00FC4F55"/>
    <w:rsid w:val="00FC573A"/>
    <w:rsid w:val="00FC608D"/>
    <w:rsid w:val="00FC61C5"/>
    <w:rsid w:val="00FC63FD"/>
    <w:rsid w:val="00FC6B06"/>
    <w:rsid w:val="00FC7619"/>
    <w:rsid w:val="00FC7ABA"/>
    <w:rsid w:val="00FC7D79"/>
    <w:rsid w:val="00FD0137"/>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F9"/>
    <w:rsid w:val="00FD46A2"/>
    <w:rsid w:val="00FD487F"/>
    <w:rsid w:val="00FD4D62"/>
    <w:rsid w:val="00FD4E7F"/>
    <w:rsid w:val="00FD52EB"/>
    <w:rsid w:val="00FD56C4"/>
    <w:rsid w:val="00FD6432"/>
    <w:rsid w:val="00FD6D09"/>
    <w:rsid w:val="00FD6E61"/>
    <w:rsid w:val="00FD709F"/>
    <w:rsid w:val="00FD73C4"/>
    <w:rsid w:val="00FD7763"/>
    <w:rsid w:val="00FE09C3"/>
    <w:rsid w:val="00FE12B6"/>
    <w:rsid w:val="00FE133C"/>
    <w:rsid w:val="00FE1400"/>
    <w:rsid w:val="00FE174A"/>
    <w:rsid w:val="00FE197B"/>
    <w:rsid w:val="00FE1A68"/>
    <w:rsid w:val="00FE1CAD"/>
    <w:rsid w:val="00FE1EA4"/>
    <w:rsid w:val="00FE2E11"/>
    <w:rsid w:val="00FE2F80"/>
    <w:rsid w:val="00FE32BB"/>
    <w:rsid w:val="00FE4202"/>
    <w:rsid w:val="00FE4331"/>
    <w:rsid w:val="00FE4569"/>
    <w:rsid w:val="00FE4872"/>
    <w:rsid w:val="00FE499E"/>
    <w:rsid w:val="00FE49B8"/>
    <w:rsid w:val="00FE536C"/>
    <w:rsid w:val="00FE536E"/>
    <w:rsid w:val="00FE54BC"/>
    <w:rsid w:val="00FE55FE"/>
    <w:rsid w:val="00FE623A"/>
    <w:rsid w:val="00FE62E5"/>
    <w:rsid w:val="00FE706E"/>
    <w:rsid w:val="00FE7275"/>
    <w:rsid w:val="00FE73F1"/>
    <w:rsid w:val="00FE7878"/>
    <w:rsid w:val="00FE7A7B"/>
    <w:rsid w:val="00FE7D17"/>
    <w:rsid w:val="00FE7D91"/>
    <w:rsid w:val="00FF05AB"/>
    <w:rsid w:val="00FF05D1"/>
    <w:rsid w:val="00FF0B6D"/>
    <w:rsid w:val="00FF1068"/>
    <w:rsid w:val="00FF11A3"/>
    <w:rsid w:val="00FF16B5"/>
    <w:rsid w:val="00FF19CB"/>
    <w:rsid w:val="00FF1C44"/>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A9D"/>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AD21650E-7C81-426F-86AB-AB9E0F2B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2E6"/>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Mention">
    <w:name w:val="Mention"/>
    <w:basedOn w:val="DefaultParagraphFont"/>
    <w:uiPriority w:val="99"/>
    <w:unhideWhenUsed/>
    <w:rsid w:val="00D500F1"/>
    <w:rPr>
      <w:color w:val="2B579A"/>
      <w:shd w:val="clear" w:color="auto" w:fill="E1DFDD"/>
    </w:rPr>
  </w:style>
  <w:style w:type="paragraph" w:customStyle="1" w:styleId="PropObs">
    <w:name w:val="PropObs"/>
    <w:basedOn w:val="Normal"/>
    <w:rsid w:val="008408EF"/>
    <w:pPr>
      <w:overflowPunct w:val="0"/>
      <w:autoSpaceDE w:val="0"/>
      <w:autoSpaceDN w:val="0"/>
      <w:adjustRightInd w:val="0"/>
      <w:spacing w:before="100" w:beforeAutospacing="1"/>
      <w:textAlignment w:val="baseline"/>
    </w:pPr>
    <w:rPr>
      <w:rFonts w:eastAsia="SimSun"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7702676">
      <w:bodyDiv w:val="1"/>
      <w:marLeft w:val="0"/>
      <w:marRight w:val="0"/>
      <w:marTop w:val="0"/>
      <w:marBottom w:val="0"/>
      <w:divBdr>
        <w:top w:val="none" w:sz="0" w:space="0" w:color="auto"/>
        <w:left w:val="none" w:sz="0" w:space="0" w:color="auto"/>
        <w:bottom w:val="none" w:sz="0" w:space="0" w:color="auto"/>
        <w:right w:val="none" w:sz="0" w:space="0" w:color="auto"/>
      </w:divBdr>
      <w:divsChild>
        <w:div w:id="1146359526">
          <w:marLeft w:val="720"/>
          <w:marRight w:val="0"/>
          <w:marTop w:val="0"/>
          <w:marBottom w:val="180"/>
          <w:divBdr>
            <w:top w:val="none" w:sz="0" w:space="0" w:color="auto"/>
            <w:left w:val="none" w:sz="0" w:space="0" w:color="auto"/>
            <w:bottom w:val="none" w:sz="0" w:space="0" w:color="auto"/>
            <w:right w:val="none" w:sz="0" w:space="0" w:color="auto"/>
          </w:divBdr>
        </w:div>
      </w:divsChild>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03829888">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273396391">
      <w:bodyDiv w:val="1"/>
      <w:marLeft w:val="0"/>
      <w:marRight w:val="0"/>
      <w:marTop w:val="0"/>
      <w:marBottom w:val="0"/>
      <w:divBdr>
        <w:top w:val="none" w:sz="0" w:space="0" w:color="auto"/>
        <w:left w:val="none" w:sz="0" w:space="0" w:color="auto"/>
        <w:bottom w:val="none" w:sz="0" w:space="0" w:color="auto"/>
        <w:right w:val="none" w:sz="0" w:space="0" w:color="auto"/>
      </w:divBdr>
      <w:divsChild>
        <w:div w:id="1871646272">
          <w:marLeft w:val="720"/>
          <w:marRight w:val="0"/>
          <w:marTop w:val="0"/>
          <w:marBottom w:val="18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FD3BB688-9CEE-4A9D-8D5B-D905DA88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16EAB8-F44C-4CA6-AF97-5F3878B2FE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1845</Words>
  <Characters>10521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2009-04-24T03:01:00Z</cp:lastPrinted>
  <dcterms:created xsi:type="dcterms:W3CDTF">2025-08-14T21:50:00Z</dcterms:created>
  <dcterms:modified xsi:type="dcterms:W3CDTF">2025-08-14T21:50:00Z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